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5694F6" w14:textId="2FF3A9FD" w:rsidR="00484BA0" w:rsidRPr="00EF721E" w:rsidRDefault="00263E56" w:rsidP="00263E56">
      <w:pPr>
        <w:spacing w:line="360" w:lineRule="auto"/>
        <w:ind w:left="709" w:hanging="709"/>
        <w:jc w:val="right"/>
        <w:rPr>
          <w:rFonts w:cstheme="minorHAnsi"/>
          <w:sz w:val="22"/>
          <w:szCs w:val="22"/>
        </w:rPr>
      </w:pPr>
      <w:r w:rsidRPr="00EF721E">
        <w:rPr>
          <w:rFonts w:cstheme="minorHAnsi"/>
          <w:sz w:val="22"/>
          <w:szCs w:val="22"/>
        </w:rPr>
        <w:t>Załącznik nr 4.2 do IWUZ</w:t>
      </w:r>
    </w:p>
    <w:p w14:paraId="4BDF6878" w14:textId="77777777" w:rsidR="00DA4081" w:rsidRDefault="00DA4081" w:rsidP="004E0250">
      <w:pPr>
        <w:spacing w:after="0" w:line="360" w:lineRule="auto"/>
        <w:ind w:left="709" w:hanging="709"/>
        <w:rPr>
          <w:rFonts w:cstheme="minorHAnsi"/>
        </w:rPr>
      </w:pPr>
    </w:p>
    <w:p w14:paraId="7A2CBC7D" w14:textId="21480571" w:rsidR="00263E56" w:rsidRPr="00263E56" w:rsidRDefault="00263E56" w:rsidP="00263E56">
      <w:pPr>
        <w:jc w:val="center"/>
        <w:rPr>
          <w:smallCaps/>
        </w:rPr>
      </w:pPr>
      <w:r w:rsidRPr="00263E56">
        <w:rPr>
          <w:smallCaps/>
        </w:rPr>
        <w:t>Szczegółowy opis przedmiotu zamówienia</w:t>
      </w:r>
    </w:p>
    <w:p w14:paraId="5345F55D" w14:textId="77777777" w:rsidR="00484BA0" w:rsidRPr="00263E56" w:rsidRDefault="00484BA0" w:rsidP="00263E56">
      <w:pPr>
        <w:jc w:val="center"/>
        <w:rPr>
          <w:smallCaps/>
        </w:rPr>
      </w:pPr>
      <w:r w:rsidRPr="00263E56">
        <w:rPr>
          <w:smallCaps/>
        </w:rPr>
        <w:t>WYMAGANIA FUNKCJONALNE DLA SYSTEMU INFORMATYCZNEGO</w:t>
      </w:r>
    </w:p>
    <w:p w14:paraId="77D117F0" w14:textId="09076B4F" w:rsidR="009A6429" w:rsidRPr="00263E56" w:rsidRDefault="00484BA0" w:rsidP="00263E56">
      <w:pPr>
        <w:jc w:val="center"/>
        <w:rPr>
          <w:smallCaps/>
        </w:rPr>
      </w:pPr>
      <w:r w:rsidRPr="00263E56">
        <w:rPr>
          <w:smallCaps/>
        </w:rPr>
        <w:t>- PANEL KOORDYNATORA</w:t>
      </w:r>
      <w:r w:rsidR="00B01E22">
        <w:rPr>
          <w:smallCaps/>
        </w:rPr>
        <w:t xml:space="preserve"> </w:t>
      </w:r>
    </w:p>
    <w:p w14:paraId="0C8774D0" w14:textId="7E47A015" w:rsidR="00CD29F2" w:rsidRPr="004E0250" w:rsidRDefault="009A6429" w:rsidP="004E0250">
      <w:pPr>
        <w:spacing w:after="0" w:line="360" w:lineRule="auto"/>
        <w:ind w:firstLine="360"/>
        <w:rPr>
          <w:rFonts w:cstheme="minorHAnsi"/>
        </w:rPr>
      </w:pPr>
      <w:r w:rsidRPr="004E0250">
        <w:rPr>
          <w:rFonts w:cstheme="minorHAnsi"/>
        </w:rPr>
        <w:t>Zamawiający wymaga, aby panel koordynatora (</w:t>
      </w:r>
      <w:r w:rsidR="0041559D" w:rsidRPr="004E0250">
        <w:rPr>
          <w:rFonts w:cstheme="minorHAnsi"/>
        </w:rPr>
        <w:t xml:space="preserve">w formie </w:t>
      </w:r>
      <w:r w:rsidRPr="004E0250">
        <w:rPr>
          <w:rFonts w:cstheme="minorHAnsi"/>
        </w:rPr>
        <w:t>system</w:t>
      </w:r>
      <w:r w:rsidR="0041559D" w:rsidRPr="004E0250">
        <w:rPr>
          <w:rFonts w:cstheme="minorHAnsi"/>
        </w:rPr>
        <w:t>u</w:t>
      </w:r>
      <w:r w:rsidRPr="004E0250">
        <w:rPr>
          <w:rFonts w:cstheme="minorHAnsi"/>
        </w:rPr>
        <w:t xml:space="preserve"> </w:t>
      </w:r>
      <w:proofErr w:type="spellStart"/>
      <w:r w:rsidRPr="004E0250">
        <w:rPr>
          <w:rFonts w:cstheme="minorHAnsi"/>
        </w:rPr>
        <w:t>deskopowy</w:t>
      </w:r>
      <w:proofErr w:type="spellEnd"/>
      <w:r w:rsidRPr="004E0250">
        <w:rPr>
          <w:rFonts w:cstheme="minorHAnsi"/>
        </w:rPr>
        <w:t xml:space="preserve"> / Web) posiadał następujące </w:t>
      </w:r>
      <w:r w:rsidR="00EB2352" w:rsidRPr="004E0250">
        <w:rPr>
          <w:rFonts w:cstheme="minorHAnsi"/>
        </w:rPr>
        <w:t>moduły i funkcje</w:t>
      </w:r>
      <w:r w:rsidR="00671442" w:rsidRPr="004E0250">
        <w:rPr>
          <w:rFonts w:cstheme="minorHAnsi"/>
        </w:rPr>
        <w:t>:</w:t>
      </w:r>
    </w:p>
    <w:p w14:paraId="65543346" w14:textId="35222181" w:rsidR="00421D4D" w:rsidRPr="004E0250" w:rsidRDefault="00BB7C82" w:rsidP="004E0250">
      <w:pPr>
        <w:pStyle w:val="Akapitzlist"/>
        <w:numPr>
          <w:ilvl w:val="0"/>
          <w:numId w:val="13"/>
        </w:numPr>
        <w:spacing w:after="0" w:line="360" w:lineRule="auto"/>
        <w:ind w:hanging="720"/>
        <w:rPr>
          <w:rFonts w:cstheme="minorHAnsi"/>
        </w:rPr>
      </w:pPr>
      <w:r w:rsidRPr="004E0250">
        <w:rPr>
          <w:rFonts w:cstheme="minorHAnsi"/>
        </w:rPr>
        <w:t>MODUŁ KALENDARZ</w:t>
      </w:r>
      <w:r w:rsidR="00CC08BF" w:rsidRPr="004E0250">
        <w:rPr>
          <w:rFonts w:cstheme="minorHAnsi"/>
        </w:rPr>
        <w:t xml:space="preserve"> - system musi </w:t>
      </w:r>
      <w:r w:rsidRPr="004E0250">
        <w:rPr>
          <w:rFonts w:cstheme="minorHAnsi"/>
        </w:rPr>
        <w:t>umożliwiać</w:t>
      </w:r>
      <w:r w:rsidR="00CC08BF" w:rsidRPr="004E0250">
        <w:rPr>
          <w:rFonts w:cstheme="minorHAnsi"/>
        </w:rPr>
        <w:t xml:space="preserve"> automatyczne planowani</w:t>
      </w:r>
      <w:r w:rsidRPr="004E0250">
        <w:rPr>
          <w:rFonts w:cstheme="minorHAnsi"/>
        </w:rPr>
        <w:t>e</w:t>
      </w:r>
      <w:r w:rsidR="00CC08BF" w:rsidRPr="004E0250">
        <w:rPr>
          <w:rFonts w:cstheme="minorHAnsi"/>
        </w:rPr>
        <w:t xml:space="preserve"> czasu pracy poszczególnych pracowników poprzez tworzenie harmonogramów pracy</w:t>
      </w:r>
      <w:r w:rsidRPr="004E0250">
        <w:rPr>
          <w:rFonts w:cstheme="minorHAnsi"/>
        </w:rPr>
        <w:br/>
      </w:r>
      <w:r w:rsidR="00CC08BF" w:rsidRPr="004E0250">
        <w:rPr>
          <w:rFonts w:cstheme="minorHAnsi"/>
        </w:rPr>
        <w:t>i przypisanych im grafików:</w:t>
      </w:r>
    </w:p>
    <w:p w14:paraId="3A874B50" w14:textId="36328127" w:rsidR="00CD11BC" w:rsidRPr="004E0250" w:rsidRDefault="00EB235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Harmonogramy pracy</w:t>
      </w:r>
      <w:r w:rsidR="00AC0B01" w:rsidRPr="004E0250">
        <w:rPr>
          <w:rFonts w:cstheme="minorHAnsi"/>
        </w:rPr>
        <w:t xml:space="preserve"> - </w:t>
      </w:r>
      <w:r w:rsidR="00CD11BC" w:rsidRPr="004E0250">
        <w:rPr>
          <w:rFonts w:cstheme="minorHAnsi"/>
        </w:rPr>
        <w:t>(zgodne z przepisami kodeksu pracy oraz ustawy</w:t>
      </w:r>
      <w:r w:rsidR="00CD11BC" w:rsidRPr="004E0250">
        <w:rPr>
          <w:rFonts w:cstheme="minorHAnsi"/>
        </w:rPr>
        <w:br/>
        <w:t>o pracownikach samorządowych).</w:t>
      </w:r>
    </w:p>
    <w:p w14:paraId="7ABF1771" w14:textId="0FF35067" w:rsidR="00CD11BC" w:rsidRPr="004E0250" w:rsidRDefault="00CD11BC" w:rsidP="004E0250">
      <w:pPr>
        <w:spacing w:after="0" w:line="360" w:lineRule="auto"/>
        <w:ind w:left="360"/>
        <w:rPr>
          <w:rFonts w:cstheme="minorHAnsi"/>
        </w:rPr>
      </w:pPr>
      <w:r w:rsidRPr="004E0250">
        <w:rPr>
          <w:rFonts w:cstheme="minorHAnsi"/>
        </w:rPr>
        <w:t>S</w:t>
      </w:r>
      <w:r w:rsidR="007A0848" w:rsidRPr="004E0250">
        <w:rPr>
          <w:rFonts w:cstheme="minorHAnsi"/>
        </w:rPr>
        <w:t xml:space="preserve">ystem </w:t>
      </w:r>
      <w:r w:rsidRPr="004E0250">
        <w:rPr>
          <w:rFonts w:cstheme="minorHAnsi"/>
        </w:rPr>
        <w:t>musi generować</w:t>
      </w:r>
      <w:r w:rsidR="007A0848" w:rsidRPr="004E0250">
        <w:rPr>
          <w:rFonts w:cstheme="minorHAnsi"/>
        </w:rPr>
        <w:t xml:space="preserve"> miesięczn</w:t>
      </w:r>
      <w:r w:rsidRPr="004E0250">
        <w:rPr>
          <w:rFonts w:cstheme="minorHAnsi"/>
        </w:rPr>
        <w:t>e</w:t>
      </w:r>
      <w:r w:rsidR="007A0848" w:rsidRPr="004E0250">
        <w:rPr>
          <w:rFonts w:cstheme="minorHAnsi"/>
        </w:rPr>
        <w:t xml:space="preserve"> harmonogram</w:t>
      </w:r>
      <w:r w:rsidRPr="004E0250">
        <w:rPr>
          <w:rFonts w:cstheme="minorHAnsi"/>
        </w:rPr>
        <w:t>y</w:t>
      </w:r>
      <w:r w:rsidR="007A0848" w:rsidRPr="004E0250">
        <w:rPr>
          <w:rFonts w:cstheme="minorHAnsi"/>
        </w:rPr>
        <w:t xml:space="preserve"> pracy dla </w:t>
      </w:r>
      <w:r w:rsidRPr="004E0250">
        <w:rPr>
          <w:rFonts w:cstheme="minorHAnsi"/>
        </w:rPr>
        <w:t>pracowników</w:t>
      </w:r>
      <w:r w:rsidR="007A0848" w:rsidRPr="004E0250">
        <w:rPr>
          <w:rFonts w:cstheme="minorHAnsi"/>
        </w:rPr>
        <w:t xml:space="preserve"> zatrudnion</w:t>
      </w:r>
      <w:r w:rsidRPr="004E0250">
        <w:rPr>
          <w:rFonts w:cstheme="minorHAnsi"/>
        </w:rPr>
        <w:t>ych</w:t>
      </w:r>
      <w:r w:rsidR="007A0848" w:rsidRPr="004E0250">
        <w:rPr>
          <w:rFonts w:cstheme="minorHAnsi"/>
        </w:rPr>
        <w:t xml:space="preserve"> w równoważnym systemie czasu pracy,</w:t>
      </w:r>
      <w:r w:rsidRPr="004E0250">
        <w:rPr>
          <w:rFonts w:cstheme="minorHAnsi"/>
        </w:rPr>
        <w:t xml:space="preserve"> zapewniając:</w:t>
      </w:r>
    </w:p>
    <w:p w14:paraId="58783FD1" w14:textId="0EDB6056" w:rsidR="00CD11BC" w:rsidRPr="004E0250" w:rsidRDefault="00CD11BC" w:rsidP="004E0250">
      <w:pPr>
        <w:pStyle w:val="Akapitzlist"/>
        <w:numPr>
          <w:ilvl w:val="2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Publikację i obieg</w:t>
      </w:r>
      <w:r w:rsidR="00FE07C7" w:rsidRPr="004E0250">
        <w:rPr>
          <w:rFonts w:cstheme="minorHAnsi"/>
        </w:rPr>
        <w:t xml:space="preserve"> -</w:t>
      </w:r>
      <w:r w:rsidRPr="004E0250">
        <w:rPr>
          <w:rFonts w:cstheme="minorHAnsi"/>
        </w:rPr>
        <w:t xml:space="preserve"> udostępnianie harmonogramu </w:t>
      </w:r>
      <w:r w:rsidR="007A0848" w:rsidRPr="004E0250">
        <w:rPr>
          <w:rFonts w:cstheme="minorHAnsi"/>
        </w:rPr>
        <w:t>pracownik</w:t>
      </w:r>
      <w:r w:rsidRPr="004E0250">
        <w:rPr>
          <w:rFonts w:cstheme="minorHAnsi"/>
        </w:rPr>
        <w:t>owi</w:t>
      </w:r>
      <w:r w:rsidR="007A0848" w:rsidRPr="004E0250">
        <w:rPr>
          <w:rFonts w:cstheme="minorHAnsi"/>
        </w:rPr>
        <w:t xml:space="preserve"> na 7 dni przed rozpoczęciem miesiąca</w:t>
      </w:r>
      <w:r w:rsidRPr="004E0250">
        <w:rPr>
          <w:rFonts w:cstheme="minorHAnsi"/>
        </w:rPr>
        <w:t xml:space="preserve"> lub</w:t>
      </w:r>
      <w:r w:rsidR="007A0848" w:rsidRPr="004E0250">
        <w:rPr>
          <w:rFonts w:cstheme="minorHAnsi"/>
        </w:rPr>
        <w:t xml:space="preserve"> </w:t>
      </w:r>
      <w:r w:rsidRPr="004E0250">
        <w:rPr>
          <w:rFonts w:cstheme="minorHAnsi"/>
        </w:rPr>
        <w:t>1 dzień w przypadku zmian nagłych.</w:t>
      </w:r>
    </w:p>
    <w:p w14:paraId="59938497" w14:textId="609F7CC0" w:rsidR="00B1483F" w:rsidRPr="004E0250" w:rsidRDefault="00B1483F" w:rsidP="004E0250">
      <w:pPr>
        <w:pStyle w:val="Akapitzlist"/>
        <w:numPr>
          <w:ilvl w:val="2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Autoryzacja i potwierdzenie odczytu - system musi zapewniać dwuetapowy proces zatwierdzania i obiegu harmonogramu:</w:t>
      </w:r>
    </w:p>
    <w:p w14:paraId="0B527C2F" w14:textId="713D1CC4" w:rsidR="00B1483F" w:rsidRPr="004E0250" w:rsidRDefault="00B1483F" w:rsidP="004E0250">
      <w:pPr>
        <w:pStyle w:val="Akapitzlist"/>
        <w:spacing w:after="0" w:line="360" w:lineRule="auto"/>
        <w:ind w:left="1080"/>
        <w:rPr>
          <w:rFonts w:cstheme="minorHAnsi"/>
        </w:rPr>
      </w:pPr>
      <w:r w:rsidRPr="004E0250">
        <w:rPr>
          <w:rFonts w:cstheme="minorHAnsi"/>
        </w:rPr>
        <w:t>a) Autoryzacja pracodawcy - system musi umożliwiać Dyrektorowi (lub osobie upoważnionej) podpisanie harmonogramu podpisem zaufanym (</w:t>
      </w:r>
      <w:proofErr w:type="spellStart"/>
      <w:r w:rsidRPr="004E0250">
        <w:rPr>
          <w:rFonts w:cstheme="minorHAnsi"/>
        </w:rPr>
        <w:t>ePUAP</w:t>
      </w:r>
      <w:proofErr w:type="spellEnd"/>
      <w:r w:rsidRPr="004E0250">
        <w:rPr>
          <w:rFonts w:cstheme="minorHAnsi"/>
        </w:rPr>
        <w:t>) lub podpisem osobistym poprzez funkcję eksportu dokumentu do formatu PDF</w:t>
      </w:r>
      <w:r w:rsidRPr="004E0250">
        <w:rPr>
          <w:rFonts w:cstheme="minorHAnsi"/>
        </w:rPr>
        <w:br/>
        <w:t>i ponownego importu podpisanego pliku do systemu.</w:t>
      </w:r>
    </w:p>
    <w:p w14:paraId="7672DD0E" w14:textId="77777777" w:rsidR="00B1483F" w:rsidRPr="004E0250" w:rsidRDefault="00B1483F" w:rsidP="004E0250">
      <w:pPr>
        <w:pStyle w:val="Akapitzlist"/>
        <w:spacing w:after="0" w:line="360" w:lineRule="auto"/>
        <w:ind w:left="1080"/>
        <w:rPr>
          <w:rFonts w:cstheme="minorHAnsi"/>
        </w:rPr>
      </w:pPr>
      <w:r w:rsidRPr="004E0250">
        <w:rPr>
          <w:rFonts w:cstheme="minorHAnsi"/>
        </w:rPr>
        <w:t>b) Potwierdzenie pracownika: System musi automatycznie udostępniać podpisany harmonogram w aplikacji mobilnej opiekuna oraz trwale rejestrować fakt zapoznania się z nim poprzez zapisanie znacznika czasu (data i godzina) oraz identyfikatora użytkownika w momencie kliknięcia przez pracownika przycisku akceptacji.</w:t>
      </w:r>
    </w:p>
    <w:p w14:paraId="44ABE1BC" w14:textId="5CE6089E" w:rsidR="002B031E" w:rsidRPr="004E0250" w:rsidRDefault="00CD11BC" w:rsidP="004E0250">
      <w:pPr>
        <w:pStyle w:val="Akapitzlist"/>
        <w:numPr>
          <w:ilvl w:val="2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lastRenderedPageBreak/>
        <w:t>Wersjonowanie: nadawanie numeru wersji harmonogramu, z pełnym dostępem do historii i wydruku każdej wersji.</w:t>
      </w:r>
    </w:p>
    <w:p w14:paraId="3C7B9CCF" w14:textId="77777777" w:rsidR="00070129" w:rsidRPr="004E0250" w:rsidRDefault="00CD11BC" w:rsidP="004E0250">
      <w:pPr>
        <w:pStyle w:val="Akapitzlist"/>
        <w:numPr>
          <w:ilvl w:val="2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Strukturę danych</w:t>
      </w:r>
      <w:r w:rsidR="00FE07C7" w:rsidRPr="004E0250">
        <w:rPr>
          <w:rFonts w:cstheme="minorHAnsi"/>
        </w:rPr>
        <w:t xml:space="preserve"> </w:t>
      </w:r>
      <w:r w:rsidR="00070129" w:rsidRPr="004E0250">
        <w:rPr>
          <w:rFonts w:cstheme="minorHAnsi"/>
        </w:rPr>
        <w:t>- harmonogram musi zawierać: dane pracownika, oznaczenie miesiąca oraz datę sporządzenia. W dokumencie należy uwzględnić godziny rozpoczęcia i zakończenia pracy oraz przerwę (z możliwością jej ręcznej zmiany), przy zachowaniu przepisów Kodeksu pracy i ustawy o pracownikach samorządowych dotyczących m.in. dobowej normy czasu pracy. Harmonogram musi posiadać także legendę skrótów, szczegółowy podział na dni (robocze, soboty, niedziele i święta) oraz dane osoby sporządzającej dokument.</w:t>
      </w:r>
    </w:p>
    <w:p w14:paraId="66C17567" w14:textId="50EAC792" w:rsidR="00070129" w:rsidRPr="004E0250" w:rsidRDefault="00070129" w:rsidP="004E0250">
      <w:pPr>
        <w:pStyle w:val="Akapitzlist"/>
        <w:numPr>
          <w:ilvl w:val="2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Normy czasu pracy - system powinien automatycznie kontrolować normy czasu pracy: dobową (maksymalnie 12 godzin), tygodniową (rozliczaną od czwartku do środy) oraz wymagane odpoczynki dobowe i tygodniowe.</w:t>
      </w:r>
    </w:p>
    <w:p w14:paraId="0C414286" w14:textId="58B69B49" w:rsidR="00054B9A" w:rsidRPr="004E0250" w:rsidRDefault="002B031E" w:rsidP="004E0250">
      <w:pPr>
        <w:pStyle w:val="Akapitzlist"/>
        <w:numPr>
          <w:ilvl w:val="2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Zarządzanie nadgodzinami</w:t>
      </w:r>
      <w:r w:rsidR="00FE07C7" w:rsidRPr="004E0250">
        <w:rPr>
          <w:rFonts w:cstheme="minorHAnsi"/>
        </w:rPr>
        <w:t xml:space="preserve"> -</w:t>
      </w:r>
      <w:r w:rsidRPr="004E0250">
        <w:rPr>
          <w:rFonts w:cstheme="minorHAnsi"/>
        </w:rPr>
        <w:t xml:space="preserve"> system musi posiadać funkcję zlecania nadgodzin</w:t>
      </w:r>
      <w:r w:rsidR="00590B56" w:rsidRPr="004E0250">
        <w:rPr>
          <w:rFonts w:cstheme="minorHAnsi"/>
        </w:rPr>
        <w:br/>
      </w:r>
      <w:r w:rsidRPr="004E0250">
        <w:rPr>
          <w:rFonts w:cstheme="minorHAnsi"/>
        </w:rPr>
        <w:t>w sytuacjach nagłych oraz możliwość wyboru formy rekompensaty przez koordynatora (wypłata wynagrodzenia lub wskazanie terminu odbioru czasu wolnego).</w:t>
      </w:r>
    </w:p>
    <w:p w14:paraId="25D13E36" w14:textId="77777777" w:rsidR="00DB38BE" w:rsidRPr="004E0250" w:rsidRDefault="00EB235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Grafik pracy</w:t>
      </w:r>
    </w:p>
    <w:p w14:paraId="1E675C78" w14:textId="0DFF6F3B" w:rsidR="00EB2352" w:rsidRPr="004E0250" w:rsidRDefault="00DB38BE" w:rsidP="004E0250">
      <w:pPr>
        <w:spacing w:after="0" w:line="360" w:lineRule="auto"/>
        <w:ind w:left="360"/>
        <w:rPr>
          <w:rFonts w:cstheme="minorHAnsi"/>
        </w:rPr>
      </w:pPr>
      <w:r w:rsidRPr="004E0250">
        <w:rPr>
          <w:rFonts w:cstheme="minorHAnsi"/>
        </w:rPr>
        <w:t>K</w:t>
      </w:r>
      <w:r w:rsidR="00F730D1" w:rsidRPr="004E0250">
        <w:rPr>
          <w:rFonts w:cstheme="minorHAnsi"/>
        </w:rPr>
        <w:t xml:space="preserve">ażdy utworzony harmonogram </w:t>
      </w:r>
      <w:r w:rsidRPr="004E0250">
        <w:rPr>
          <w:rFonts w:cstheme="minorHAnsi"/>
        </w:rPr>
        <w:t xml:space="preserve">musi </w:t>
      </w:r>
      <w:r w:rsidR="00F730D1" w:rsidRPr="004E0250">
        <w:rPr>
          <w:rFonts w:cstheme="minorHAnsi"/>
        </w:rPr>
        <w:t xml:space="preserve">być </w:t>
      </w:r>
      <w:r w:rsidRPr="004E0250">
        <w:rPr>
          <w:rFonts w:cstheme="minorHAnsi"/>
        </w:rPr>
        <w:t xml:space="preserve">ściśle </w:t>
      </w:r>
      <w:r w:rsidR="00F730D1" w:rsidRPr="004E0250">
        <w:rPr>
          <w:rFonts w:cstheme="minorHAnsi"/>
        </w:rPr>
        <w:t>powiązany z grafikiem</w:t>
      </w:r>
      <w:r w:rsidRPr="004E0250">
        <w:rPr>
          <w:rFonts w:cstheme="minorHAnsi"/>
        </w:rPr>
        <w:t xml:space="preserve"> pracy obejmującym:</w:t>
      </w:r>
    </w:p>
    <w:p w14:paraId="03BDA4DA" w14:textId="19A686E6" w:rsidR="00054B9A" w:rsidRPr="004E0250" w:rsidRDefault="00054B9A" w:rsidP="004E0250">
      <w:pPr>
        <w:pStyle w:val="Akapitzlist"/>
        <w:numPr>
          <w:ilvl w:val="2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 xml:space="preserve">Widok: grafik pracy musi zawierać podział na godziny </w:t>
      </w:r>
      <w:r w:rsidR="006D09BD" w:rsidRPr="004E0250">
        <w:rPr>
          <w:rFonts w:cstheme="minorHAnsi"/>
        </w:rPr>
        <w:t xml:space="preserve">(zakres minimum </w:t>
      </w:r>
      <w:r w:rsidRPr="004E0250">
        <w:rPr>
          <w:rFonts w:cstheme="minorHAnsi"/>
        </w:rPr>
        <w:t xml:space="preserve">07:00 do </w:t>
      </w:r>
      <w:r w:rsidR="004D3C52" w:rsidRPr="004E0250">
        <w:rPr>
          <w:rFonts w:cstheme="minorHAnsi"/>
        </w:rPr>
        <w:t>19</w:t>
      </w:r>
      <w:r w:rsidRPr="004E0250">
        <w:rPr>
          <w:rFonts w:cstheme="minorHAnsi"/>
        </w:rPr>
        <w:t>:00</w:t>
      </w:r>
      <w:r w:rsidR="006D09BD" w:rsidRPr="004E0250">
        <w:rPr>
          <w:rFonts w:cstheme="minorHAnsi"/>
        </w:rPr>
        <w:t>), numer grafiku, z pełnym dostępem do historii i wydruku każdej wersji, oznaczenie roku, miesiąca, dni miesiąca oraz dni tygodnia</w:t>
      </w:r>
    </w:p>
    <w:p w14:paraId="4A0EC702" w14:textId="14713502" w:rsidR="006D09BD" w:rsidRPr="004E0250" w:rsidRDefault="006D09BD" w:rsidP="004E0250">
      <w:pPr>
        <w:pStyle w:val="Akapitzlist"/>
        <w:numPr>
          <w:ilvl w:val="2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Interaktywność: możliwość przypisania podopiecznego do pracownika</w:t>
      </w:r>
      <w:r w:rsidR="00FE07C7" w:rsidRPr="004E0250">
        <w:rPr>
          <w:rFonts w:cstheme="minorHAnsi"/>
        </w:rPr>
        <w:t xml:space="preserve"> -</w:t>
      </w:r>
      <w:r w:rsidRPr="004E0250">
        <w:rPr>
          <w:rFonts w:cstheme="minorHAnsi"/>
        </w:rPr>
        <w:t xml:space="preserve"> kliknięcie w pole z danymi podopiecznego musi przenosić bezpośrednio do jego kartoteki (zakładka Klient). </w:t>
      </w:r>
    </w:p>
    <w:p w14:paraId="2B4D7E41" w14:textId="40F743C5" w:rsidR="006D09BD" w:rsidRPr="004E0250" w:rsidRDefault="006D09BD" w:rsidP="004E0250">
      <w:pPr>
        <w:pStyle w:val="Akapitzlist"/>
        <w:numPr>
          <w:ilvl w:val="2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Automatyzację i walidację:</w:t>
      </w:r>
    </w:p>
    <w:p w14:paraId="45D8B961" w14:textId="1BD69E90" w:rsidR="00EC6E42" w:rsidRPr="004E0250" w:rsidRDefault="006D09BD" w:rsidP="004E0250">
      <w:pPr>
        <w:pStyle w:val="Akapitzlist"/>
        <w:numPr>
          <w:ilvl w:val="0"/>
          <w:numId w:val="29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 xml:space="preserve">Integracja z systemem Top Team TT – Pomoc – </w:t>
      </w:r>
      <w:r w:rsidR="009B4932" w:rsidRPr="004E0250">
        <w:rPr>
          <w:rFonts w:cstheme="minorHAnsi"/>
        </w:rPr>
        <w:t>polega na zaimportowaniu danych z decyzji administracyjnych dotyczących przyznanego wymiar</w:t>
      </w:r>
      <w:r w:rsidR="00FD2276" w:rsidRPr="004E0250">
        <w:rPr>
          <w:rFonts w:cstheme="minorHAnsi"/>
        </w:rPr>
        <w:t>u</w:t>
      </w:r>
      <w:r w:rsidR="009B4932" w:rsidRPr="004E0250">
        <w:rPr>
          <w:rFonts w:cstheme="minorHAnsi"/>
        </w:rPr>
        <w:t xml:space="preserve"> godzin, system powinien automatycznie zliczać zaplanowane godziny i blokować (lub wyraźnie </w:t>
      </w:r>
      <w:r w:rsidR="009B4932" w:rsidRPr="004E0250">
        <w:rPr>
          <w:rFonts w:cstheme="minorHAnsi"/>
        </w:rPr>
        <w:lastRenderedPageBreak/>
        <w:t xml:space="preserve">ostrzegać) możliwość zaplanowania większej liczby godzin, niż wynika to z decyzji administracyjnej, system powinien bilansować usługi, tj. umożliwiać podgląd „salda godzin” dla każdego podopiecznego (ile godzin przyznano vs </w:t>
      </w:r>
      <w:r w:rsidR="004D3C52" w:rsidRPr="004E0250">
        <w:rPr>
          <w:rFonts w:cstheme="minorHAnsi"/>
        </w:rPr>
        <w:t>i</w:t>
      </w:r>
      <w:r w:rsidR="009B4932" w:rsidRPr="004E0250">
        <w:rPr>
          <w:rFonts w:cstheme="minorHAnsi"/>
        </w:rPr>
        <w:t xml:space="preserve">le zaplanowano vs </w:t>
      </w:r>
      <w:r w:rsidR="004D3C52" w:rsidRPr="004E0250">
        <w:rPr>
          <w:rFonts w:cstheme="minorHAnsi"/>
        </w:rPr>
        <w:t>i</w:t>
      </w:r>
      <w:r w:rsidR="009B4932" w:rsidRPr="004E0250">
        <w:rPr>
          <w:rFonts w:cstheme="minorHAnsi"/>
        </w:rPr>
        <w:t>le już zrealizowano)</w:t>
      </w:r>
      <w:r w:rsidR="00EC6E42" w:rsidRPr="004E0250">
        <w:rPr>
          <w:rFonts w:cstheme="minorHAnsi"/>
        </w:rPr>
        <w:t>.</w:t>
      </w:r>
    </w:p>
    <w:p w14:paraId="2ADE5DC0" w14:textId="68B3355A" w:rsidR="00EC6E42" w:rsidRPr="004E0250" w:rsidRDefault="00EC6E42" w:rsidP="004E0250">
      <w:pPr>
        <w:pStyle w:val="Akapitzlist"/>
        <w:numPr>
          <w:ilvl w:val="0"/>
          <w:numId w:val="29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Bloki czynności</w:t>
      </w:r>
      <w:r w:rsidR="00FE07C7" w:rsidRPr="004E0250">
        <w:rPr>
          <w:rFonts w:cstheme="minorHAnsi"/>
        </w:rPr>
        <w:t xml:space="preserve"> -</w:t>
      </w:r>
      <w:r w:rsidRPr="004E0250">
        <w:rPr>
          <w:rFonts w:cstheme="minorHAnsi"/>
        </w:rPr>
        <w:t xml:space="preserve"> automatyczne grupowanie usług </w:t>
      </w:r>
      <w:r w:rsidR="004E0250">
        <w:rPr>
          <w:rFonts w:cstheme="minorHAnsi"/>
        </w:rPr>
        <w:t xml:space="preserve">względem </w:t>
      </w:r>
      <w:r w:rsidRPr="004E0250">
        <w:rPr>
          <w:rFonts w:cstheme="minorHAnsi"/>
        </w:rPr>
        <w:t>czynności (czynności pielęgnacyjne w przedziale godzinowym między 07:00 a 10:00, czynności gospodarcze w przedziale godzinowym między 09:00 a 13:00 oraz dostarczenie obiadu od godziny 12:00).</w:t>
      </w:r>
    </w:p>
    <w:p w14:paraId="1F072605" w14:textId="4E251969" w:rsidR="00C30CCC" w:rsidRPr="004E0250" w:rsidRDefault="00EC6E42" w:rsidP="004E0250">
      <w:pPr>
        <w:pStyle w:val="Akapitzlist"/>
        <w:numPr>
          <w:ilvl w:val="0"/>
          <w:numId w:val="29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Limity obciążenia</w:t>
      </w:r>
      <w:r w:rsidR="00FE07C7" w:rsidRPr="004E0250">
        <w:rPr>
          <w:rFonts w:cstheme="minorHAnsi"/>
        </w:rPr>
        <w:t xml:space="preserve"> -</w:t>
      </w:r>
      <w:r w:rsidRPr="004E0250">
        <w:rPr>
          <w:rFonts w:cstheme="minorHAnsi"/>
        </w:rPr>
        <w:t xml:space="preserve"> system winien dążyć do optymalnego rozkładu pracy (np. 3 h czynności pielęgnacyjne, 2 h czynności gospodarcze, 3 h dostarczenie posiłków)</w:t>
      </w:r>
      <w:r w:rsidRPr="004E0250">
        <w:rPr>
          <w:rFonts w:cstheme="minorHAnsi"/>
        </w:rPr>
        <w:br/>
        <w:t>i wyraźnie ostrzegać koordynatora o przekroczeniu limitów dziennych (np. 4 h czynności pielęgnacyjnych).</w:t>
      </w:r>
    </w:p>
    <w:p w14:paraId="5B49A3AD" w14:textId="1B20D382" w:rsidR="00C30CCC" w:rsidRPr="004E0250" w:rsidRDefault="00C30CCC" w:rsidP="004E0250">
      <w:pPr>
        <w:pStyle w:val="Akapitzlist"/>
        <w:numPr>
          <w:ilvl w:val="0"/>
          <w:numId w:val="29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Logistyka i rejonizacja</w:t>
      </w:r>
      <w:r w:rsidR="00FE07C7" w:rsidRPr="004E0250">
        <w:rPr>
          <w:rFonts w:cstheme="minorHAnsi"/>
        </w:rPr>
        <w:t xml:space="preserve"> -</w:t>
      </w:r>
      <w:r w:rsidRPr="004E0250">
        <w:rPr>
          <w:rFonts w:cstheme="minorHAnsi"/>
        </w:rPr>
        <w:t xml:space="preserve"> system powinien podpowiadać opiekunów na podstawie przypisanej dzielnicy</w:t>
      </w:r>
      <w:r w:rsidR="003557A3" w:rsidRPr="004E0250">
        <w:rPr>
          <w:rFonts w:cstheme="minorHAnsi"/>
        </w:rPr>
        <w:t xml:space="preserve"> i uwzględnianie bufora na przemieszczanie się (na każdą 1 h usługi 10 minut między wizytami, sumowane w skali dnia), wyświetlanie planu dnia danego opiekuna na mapie w celu optymalizacji tras dojazdowych.</w:t>
      </w:r>
    </w:p>
    <w:p w14:paraId="1FB9DAF2" w14:textId="52850DB6" w:rsidR="003557A3" w:rsidRPr="004E0250" w:rsidRDefault="003557A3" w:rsidP="004E0250">
      <w:pPr>
        <w:pStyle w:val="Akapitzlist"/>
        <w:numPr>
          <w:ilvl w:val="0"/>
          <w:numId w:val="29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Zastępstwa</w:t>
      </w:r>
      <w:r w:rsidR="004E0250">
        <w:rPr>
          <w:rFonts w:cstheme="minorHAnsi"/>
        </w:rPr>
        <w:t xml:space="preserve"> -</w:t>
      </w:r>
      <w:r w:rsidRPr="004E0250">
        <w:rPr>
          <w:rFonts w:cstheme="minorHAnsi"/>
        </w:rPr>
        <w:t xml:space="preserve"> projektowanie zastępstwa za nieobecnych pracowników poprzez przepięcie jego wizyt na innych dostępnych pracowników. Każda zmiana w grafiku dokonana przez koordynatora musi skutkować natychmiastowym</w:t>
      </w:r>
      <w:r w:rsidR="004E0250">
        <w:rPr>
          <w:rFonts w:cstheme="minorHAnsi"/>
        </w:rPr>
        <w:t xml:space="preserve"> </w:t>
      </w:r>
      <w:r w:rsidRPr="004E0250">
        <w:rPr>
          <w:rFonts w:cstheme="minorHAnsi"/>
        </w:rPr>
        <w:t>powiadomieniem w aplikacji mobilnej opiekuna.</w:t>
      </w:r>
    </w:p>
    <w:p w14:paraId="727B2884" w14:textId="278E483C" w:rsidR="003557A3" w:rsidRPr="004E0250" w:rsidRDefault="003557A3" w:rsidP="004E0250">
      <w:pPr>
        <w:pStyle w:val="Akapitzlist"/>
        <w:numPr>
          <w:ilvl w:val="0"/>
          <w:numId w:val="29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Detekcja kolizji</w:t>
      </w:r>
      <w:r w:rsidR="00FE07C7" w:rsidRPr="004E0250">
        <w:rPr>
          <w:rFonts w:cstheme="minorHAnsi"/>
        </w:rPr>
        <w:t xml:space="preserve"> - </w:t>
      </w:r>
      <w:r w:rsidRPr="004E0250">
        <w:rPr>
          <w:rFonts w:cstheme="minorHAnsi"/>
        </w:rPr>
        <w:t>automatyczne ostrzeżenie o nakładani</w:t>
      </w:r>
      <w:r w:rsidR="004E0250">
        <w:rPr>
          <w:rFonts w:cstheme="minorHAnsi"/>
        </w:rPr>
        <w:t>u</w:t>
      </w:r>
      <w:r w:rsidRPr="004E0250">
        <w:rPr>
          <w:rFonts w:cstheme="minorHAnsi"/>
        </w:rPr>
        <w:t xml:space="preserve"> się wizyt u jednego podopiecznego i wielu opiekunów lub planowaniu pracy pracownika w jego dniach wolnych od pracy (np. planowany urlop).</w:t>
      </w:r>
    </w:p>
    <w:p w14:paraId="1BD0A8EB" w14:textId="5BB44407" w:rsidR="003557A3" w:rsidRPr="004E0250" w:rsidRDefault="003557A3" w:rsidP="004E0250">
      <w:pPr>
        <w:pStyle w:val="Akapitzlist"/>
        <w:numPr>
          <w:ilvl w:val="0"/>
          <w:numId w:val="29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Monitoring</w:t>
      </w:r>
      <w:r w:rsidR="004E0250">
        <w:rPr>
          <w:rFonts w:cstheme="minorHAnsi"/>
        </w:rPr>
        <w:t xml:space="preserve"> -</w:t>
      </w:r>
      <w:r w:rsidRPr="004E0250">
        <w:rPr>
          <w:rFonts w:cstheme="minorHAnsi"/>
        </w:rPr>
        <w:t xml:space="preserve"> wizualizacja statusu wizyty (np. ikonka w kolorze żółtym – trwa wizyta, czerwona – opóźnienie).</w:t>
      </w:r>
    </w:p>
    <w:p w14:paraId="7E7E28C8" w14:textId="77777777" w:rsidR="004B32CA" w:rsidRPr="004E0250" w:rsidRDefault="004B32CA" w:rsidP="004E0250">
      <w:pPr>
        <w:pStyle w:val="Akapitzlist"/>
        <w:spacing w:after="0" w:line="360" w:lineRule="auto"/>
        <w:ind w:left="1080"/>
        <w:rPr>
          <w:rFonts w:cstheme="minorHAnsi"/>
        </w:rPr>
      </w:pPr>
    </w:p>
    <w:p w14:paraId="22B8F32A" w14:textId="77777777" w:rsidR="005005D5" w:rsidRPr="004E0250" w:rsidRDefault="005005D5" w:rsidP="004E0250">
      <w:pPr>
        <w:pStyle w:val="Akapitzlist"/>
        <w:numPr>
          <w:ilvl w:val="0"/>
          <w:numId w:val="13"/>
        </w:numPr>
        <w:spacing w:after="0" w:line="360" w:lineRule="auto"/>
        <w:ind w:hanging="720"/>
        <w:rPr>
          <w:rFonts w:cstheme="minorHAnsi"/>
        </w:rPr>
      </w:pPr>
      <w:r w:rsidRPr="004E0250">
        <w:rPr>
          <w:rFonts w:cstheme="minorHAnsi"/>
        </w:rPr>
        <w:t>MODUŁ KLIENCI</w:t>
      </w:r>
    </w:p>
    <w:p w14:paraId="74565B4C" w14:textId="5A107DBD" w:rsidR="00CD29F2" w:rsidRPr="004E0250" w:rsidRDefault="005005D5" w:rsidP="004E0250">
      <w:p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S</w:t>
      </w:r>
      <w:r w:rsidR="00B04B21" w:rsidRPr="004E0250">
        <w:rPr>
          <w:rFonts w:cstheme="minorHAnsi"/>
        </w:rPr>
        <w:t>ystem musi umożliwiać gromadzenie i przetwarzanie pełnej informacji</w:t>
      </w:r>
      <w:r w:rsidR="004B32CA" w:rsidRPr="004E0250">
        <w:rPr>
          <w:rFonts w:cstheme="minorHAnsi"/>
        </w:rPr>
        <w:t xml:space="preserve"> </w:t>
      </w:r>
      <w:r w:rsidR="00B04B21" w:rsidRPr="004E0250">
        <w:rPr>
          <w:rFonts w:cstheme="minorHAnsi"/>
        </w:rPr>
        <w:t>o osobie objętej wsparciem</w:t>
      </w:r>
      <w:r w:rsidR="00F07F67" w:rsidRPr="004E0250">
        <w:rPr>
          <w:rFonts w:cstheme="minorHAnsi"/>
        </w:rPr>
        <w:t xml:space="preserve"> dla </w:t>
      </w:r>
      <w:r w:rsidR="004E0250">
        <w:rPr>
          <w:rFonts w:cstheme="minorHAnsi"/>
        </w:rPr>
        <w:t>maksymalnie</w:t>
      </w:r>
      <w:r w:rsidR="00F07F67" w:rsidRPr="004E0250">
        <w:rPr>
          <w:rFonts w:cstheme="minorHAnsi"/>
        </w:rPr>
        <w:t xml:space="preserve"> 500 podopiecznych (na cały okres trwania umowy)</w:t>
      </w:r>
      <w:r w:rsidR="00B04B21" w:rsidRPr="004E0250">
        <w:rPr>
          <w:rFonts w:cstheme="minorHAnsi"/>
        </w:rPr>
        <w:t xml:space="preserve">, </w:t>
      </w:r>
      <w:r w:rsidR="004B32CA" w:rsidRPr="004E0250">
        <w:rPr>
          <w:rFonts w:cstheme="minorHAnsi"/>
        </w:rPr>
        <w:t>zawierającą:</w:t>
      </w:r>
    </w:p>
    <w:p w14:paraId="755DD21E" w14:textId="75FCE6E4" w:rsidR="00CD29F2" w:rsidRPr="004E0250" w:rsidRDefault="00EB235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lastRenderedPageBreak/>
        <w:t>Dane indentyfikacyjne</w:t>
      </w:r>
      <w:r w:rsidR="00B04B21" w:rsidRPr="004E0250">
        <w:rPr>
          <w:rFonts w:cstheme="minorHAnsi"/>
        </w:rPr>
        <w:t xml:space="preserve"> </w:t>
      </w:r>
      <w:r w:rsidR="008B0428" w:rsidRPr="004E0250">
        <w:rPr>
          <w:rFonts w:cstheme="minorHAnsi"/>
        </w:rPr>
        <w:t>– imię, nazwisko, pesel</w:t>
      </w:r>
      <w:r w:rsidR="000228F1" w:rsidRPr="004E0250">
        <w:rPr>
          <w:rFonts w:cstheme="minorHAnsi"/>
        </w:rPr>
        <w:t>, nr telefonu do podopiecznego oraz rodziny (</w:t>
      </w:r>
      <w:r w:rsidR="004B32CA" w:rsidRPr="004E0250">
        <w:rPr>
          <w:rFonts w:cstheme="minorHAnsi"/>
        </w:rPr>
        <w:t>z funkcją „kliknij i zadzwoń”</w:t>
      </w:r>
      <w:r w:rsidR="000228F1" w:rsidRPr="004E0250">
        <w:rPr>
          <w:rFonts w:cstheme="minorHAnsi"/>
        </w:rPr>
        <w:t>)</w:t>
      </w:r>
      <w:r w:rsidR="008B0428" w:rsidRPr="004E0250">
        <w:rPr>
          <w:rFonts w:cstheme="minorHAnsi"/>
        </w:rPr>
        <w:t>.</w:t>
      </w:r>
    </w:p>
    <w:p w14:paraId="1E190291" w14:textId="113AF1DD" w:rsidR="00CD29F2" w:rsidRPr="004E0250" w:rsidRDefault="00EB235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Dane teleadresowe</w:t>
      </w:r>
      <w:r w:rsidR="008B0428" w:rsidRPr="004E0250">
        <w:rPr>
          <w:rFonts w:cstheme="minorHAnsi"/>
        </w:rPr>
        <w:t xml:space="preserve"> – dokładny adres zamieszkania</w:t>
      </w:r>
      <w:r w:rsidR="007E0501" w:rsidRPr="004E0250">
        <w:rPr>
          <w:rFonts w:cstheme="minorHAnsi"/>
        </w:rPr>
        <w:t xml:space="preserve"> z możliwością </w:t>
      </w:r>
      <w:r w:rsidR="007B2520" w:rsidRPr="004E0250">
        <w:rPr>
          <w:rFonts w:cstheme="minorHAnsi"/>
        </w:rPr>
        <w:t>sporządzenia</w:t>
      </w:r>
      <w:r w:rsidR="007E0501" w:rsidRPr="004E0250">
        <w:rPr>
          <w:rFonts w:cstheme="minorHAnsi"/>
        </w:rPr>
        <w:t xml:space="preserve"> </w:t>
      </w:r>
      <w:r w:rsidR="007B2520" w:rsidRPr="004E0250">
        <w:rPr>
          <w:rFonts w:cstheme="minorHAnsi"/>
        </w:rPr>
        <w:t>niewielkiej notatki</w:t>
      </w:r>
      <w:r w:rsidR="000228F1" w:rsidRPr="004E0250">
        <w:rPr>
          <w:rFonts w:cstheme="minorHAnsi"/>
        </w:rPr>
        <w:t xml:space="preserve"> </w:t>
      </w:r>
      <w:r w:rsidR="004B32CA" w:rsidRPr="004E0250">
        <w:rPr>
          <w:rFonts w:cstheme="minorHAnsi"/>
        </w:rPr>
        <w:t>technicznej (</w:t>
      </w:r>
      <w:r w:rsidR="007B2520" w:rsidRPr="004E0250">
        <w:rPr>
          <w:rFonts w:cstheme="minorHAnsi"/>
        </w:rPr>
        <w:t>np. kod do domofon</w:t>
      </w:r>
      <w:r w:rsidR="004B32CA" w:rsidRPr="004E0250">
        <w:rPr>
          <w:rFonts w:cstheme="minorHAnsi"/>
        </w:rPr>
        <w:t>u</w:t>
      </w:r>
      <w:r w:rsidR="007B2520" w:rsidRPr="004E0250">
        <w:rPr>
          <w:rFonts w:cstheme="minorHAnsi"/>
        </w:rPr>
        <w:t xml:space="preserve">, </w:t>
      </w:r>
      <w:r w:rsidR="004B32CA" w:rsidRPr="004E0250">
        <w:rPr>
          <w:rFonts w:cstheme="minorHAnsi"/>
        </w:rPr>
        <w:t>miejsce przechowywania</w:t>
      </w:r>
      <w:r w:rsidR="007B2520" w:rsidRPr="004E0250">
        <w:rPr>
          <w:rFonts w:cstheme="minorHAnsi"/>
        </w:rPr>
        <w:t xml:space="preserve"> klucz</w:t>
      </w:r>
      <w:r w:rsidR="004B32CA" w:rsidRPr="004E0250">
        <w:rPr>
          <w:rFonts w:cstheme="minorHAnsi"/>
        </w:rPr>
        <w:t xml:space="preserve">y), </w:t>
      </w:r>
      <w:r w:rsidR="000228F1" w:rsidRPr="004E0250">
        <w:rPr>
          <w:rFonts w:cstheme="minorHAnsi"/>
        </w:rPr>
        <w:t>po kliknięciu w adres aplikacja uruchomi nawigację GPS, która wskaże najkrótszą trasę do miejsca zamieszkania podopiecznego od miejsca, w którym aktualnie znajduje się opiekun</w:t>
      </w:r>
      <w:r w:rsidR="004B32CA" w:rsidRPr="004E0250">
        <w:rPr>
          <w:rFonts w:cstheme="minorHAnsi"/>
        </w:rPr>
        <w:t>.</w:t>
      </w:r>
    </w:p>
    <w:p w14:paraId="3A0AFA11" w14:textId="44FC6860" w:rsidR="004B32CA" w:rsidRPr="004E0250" w:rsidRDefault="00EB235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Dokumentacj</w:t>
      </w:r>
      <w:r w:rsidR="00AC2861" w:rsidRPr="004E0250">
        <w:rPr>
          <w:rFonts w:cstheme="minorHAnsi"/>
        </w:rPr>
        <w:t>ę</w:t>
      </w:r>
      <w:r w:rsidR="008B0428" w:rsidRPr="004E0250">
        <w:rPr>
          <w:rFonts w:cstheme="minorHAnsi"/>
        </w:rPr>
        <w:t xml:space="preserve"> – </w:t>
      </w:r>
      <w:r w:rsidR="004B32CA" w:rsidRPr="004E0250">
        <w:rPr>
          <w:rFonts w:cstheme="minorHAnsi"/>
        </w:rPr>
        <w:t xml:space="preserve">informacja o posiadaniu </w:t>
      </w:r>
      <w:r w:rsidR="008B0428" w:rsidRPr="004E0250">
        <w:rPr>
          <w:rFonts w:cstheme="minorHAnsi"/>
        </w:rPr>
        <w:t>orzeczenia o niepełnosprawności, ograniczenia</w:t>
      </w:r>
      <w:r w:rsidR="004B32CA" w:rsidRPr="004E0250">
        <w:rPr>
          <w:rFonts w:cstheme="minorHAnsi"/>
        </w:rPr>
        <w:t>ch</w:t>
      </w:r>
      <w:r w:rsidR="008B0428" w:rsidRPr="004E0250">
        <w:rPr>
          <w:rFonts w:cstheme="minorHAnsi"/>
        </w:rPr>
        <w:t xml:space="preserve"> ruchow</w:t>
      </w:r>
      <w:r w:rsidR="004B32CA" w:rsidRPr="004E0250">
        <w:rPr>
          <w:rFonts w:cstheme="minorHAnsi"/>
        </w:rPr>
        <w:t>ych (</w:t>
      </w:r>
      <w:r w:rsidR="008B0428" w:rsidRPr="004E0250">
        <w:rPr>
          <w:rFonts w:cstheme="minorHAnsi"/>
        </w:rPr>
        <w:t>tj. porusza</w:t>
      </w:r>
      <w:r w:rsidR="004B32CA" w:rsidRPr="004E0250">
        <w:rPr>
          <w:rFonts w:cstheme="minorHAnsi"/>
        </w:rPr>
        <w:t>nie</w:t>
      </w:r>
      <w:r w:rsidR="008B0428" w:rsidRPr="004E0250">
        <w:rPr>
          <w:rFonts w:cstheme="minorHAnsi"/>
        </w:rPr>
        <w:t xml:space="preserve"> się przy użyciu balkonika, kul, wózka inwalidzkiego, osoba leżąca</w:t>
      </w:r>
      <w:r w:rsidR="004B32CA" w:rsidRPr="004E0250">
        <w:rPr>
          <w:rFonts w:cstheme="minorHAnsi"/>
        </w:rPr>
        <w:t>)</w:t>
      </w:r>
      <w:r w:rsidR="00FD2276" w:rsidRPr="004E0250">
        <w:rPr>
          <w:rFonts w:cstheme="minorHAnsi"/>
        </w:rPr>
        <w:t>,</w:t>
      </w:r>
      <w:r w:rsidR="008B0428" w:rsidRPr="004E0250">
        <w:rPr>
          <w:rFonts w:cstheme="minorHAnsi"/>
        </w:rPr>
        <w:t xml:space="preserve"> a także</w:t>
      </w:r>
      <w:r w:rsidR="004B32CA" w:rsidRPr="004E0250">
        <w:rPr>
          <w:rFonts w:cstheme="minorHAnsi"/>
        </w:rPr>
        <w:t xml:space="preserve"> sytuacji rodzinnej</w:t>
      </w:r>
      <w:r w:rsidR="008B0428" w:rsidRPr="004E0250">
        <w:rPr>
          <w:rFonts w:cstheme="minorHAnsi"/>
        </w:rPr>
        <w:t xml:space="preserve"> </w:t>
      </w:r>
      <w:r w:rsidR="004B32CA" w:rsidRPr="004E0250">
        <w:rPr>
          <w:rFonts w:cstheme="minorHAnsi"/>
        </w:rPr>
        <w:t>(</w:t>
      </w:r>
      <w:r w:rsidR="008B0428" w:rsidRPr="004E0250">
        <w:rPr>
          <w:rFonts w:cstheme="minorHAnsi"/>
        </w:rPr>
        <w:t>czy jest to osoba samotna,</w:t>
      </w:r>
      <w:r w:rsidR="004B32CA" w:rsidRPr="004E0250">
        <w:rPr>
          <w:rFonts w:cstheme="minorHAnsi"/>
        </w:rPr>
        <w:br/>
      </w:r>
      <w:r w:rsidR="008B0428" w:rsidRPr="004E0250">
        <w:rPr>
          <w:rFonts w:cstheme="minorHAnsi"/>
        </w:rPr>
        <w:t>w rodzinie bądź czy posiada dalszą rodziną udzielającą wsparcia</w:t>
      </w:r>
      <w:r w:rsidR="004B32CA" w:rsidRPr="004E0250">
        <w:rPr>
          <w:rFonts w:cstheme="minorHAnsi"/>
        </w:rPr>
        <w:t>)</w:t>
      </w:r>
      <w:r w:rsidR="004D3C52" w:rsidRPr="004E0250">
        <w:rPr>
          <w:rFonts w:cstheme="minorHAnsi"/>
        </w:rPr>
        <w:t>.</w:t>
      </w:r>
    </w:p>
    <w:p w14:paraId="52F222EA" w14:textId="17F047A3" w:rsidR="00CD29F2" w:rsidRPr="004E0250" w:rsidRDefault="00EB235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Dane administracyjne</w:t>
      </w:r>
      <w:r w:rsidR="008B0428" w:rsidRPr="004E0250">
        <w:rPr>
          <w:rFonts w:cstheme="minorHAnsi"/>
        </w:rPr>
        <w:t xml:space="preserve"> – nr i data decyzji administracyjnej przyznającej usługi opiekuńcze, okres obowiązywania decyzji, wymiar godzinowy</w:t>
      </w:r>
      <w:r w:rsidR="000228F1" w:rsidRPr="004E0250">
        <w:rPr>
          <w:rFonts w:cstheme="minorHAnsi"/>
        </w:rPr>
        <w:t xml:space="preserve"> wraz z preferowan</w:t>
      </w:r>
      <w:r w:rsidR="002717BE" w:rsidRPr="004E0250">
        <w:rPr>
          <w:rFonts w:cstheme="minorHAnsi"/>
        </w:rPr>
        <w:t>ą</w:t>
      </w:r>
      <w:r w:rsidR="000228F1" w:rsidRPr="004E0250">
        <w:rPr>
          <w:rFonts w:cstheme="minorHAnsi"/>
        </w:rPr>
        <w:t xml:space="preserve"> godziną usługi</w:t>
      </w:r>
      <w:r w:rsidR="008B0428" w:rsidRPr="004E0250">
        <w:rPr>
          <w:rFonts w:cstheme="minorHAnsi"/>
        </w:rPr>
        <w:t>, stawka odpłatności za 1 h</w:t>
      </w:r>
      <w:r w:rsidR="002717BE" w:rsidRPr="004E0250">
        <w:rPr>
          <w:rFonts w:cstheme="minorHAnsi"/>
        </w:rPr>
        <w:t>,</w:t>
      </w:r>
      <w:r w:rsidR="008B0428" w:rsidRPr="004E0250">
        <w:rPr>
          <w:rFonts w:cstheme="minorHAnsi"/>
        </w:rPr>
        <w:t xml:space="preserve"> a także </w:t>
      </w:r>
      <w:r w:rsidR="004B32CA" w:rsidRPr="004E0250">
        <w:rPr>
          <w:rFonts w:cstheme="minorHAnsi"/>
        </w:rPr>
        <w:t xml:space="preserve">dane dotyczące </w:t>
      </w:r>
      <w:r w:rsidR="008B0428" w:rsidRPr="004E0250">
        <w:rPr>
          <w:rFonts w:cstheme="minorHAnsi"/>
        </w:rPr>
        <w:t>wydan</w:t>
      </w:r>
      <w:r w:rsidR="004B32CA" w:rsidRPr="004E0250">
        <w:rPr>
          <w:rFonts w:cstheme="minorHAnsi"/>
        </w:rPr>
        <w:t>ych</w:t>
      </w:r>
      <w:r w:rsidR="008B0428" w:rsidRPr="004E0250">
        <w:rPr>
          <w:rFonts w:cstheme="minorHAnsi"/>
        </w:rPr>
        <w:t xml:space="preserve"> decyzj</w:t>
      </w:r>
      <w:r w:rsidR="004B32CA" w:rsidRPr="004E0250">
        <w:rPr>
          <w:rFonts w:cstheme="minorHAnsi"/>
        </w:rPr>
        <w:t>i</w:t>
      </w:r>
      <w:r w:rsidR="004B32CA" w:rsidRPr="004E0250">
        <w:rPr>
          <w:rFonts w:cstheme="minorHAnsi"/>
        </w:rPr>
        <w:br/>
      </w:r>
      <w:r w:rsidR="008B0428" w:rsidRPr="004E0250">
        <w:rPr>
          <w:rFonts w:cstheme="minorHAnsi"/>
        </w:rPr>
        <w:t>o zwrocie i ustalony zakres czynności w ramach przyznanych usług</w:t>
      </w:r>
      <w:r w:rsidR="002717BE" w:rsidRPr="004E0250">
        <w:rPr>
          <w:rFonts w:cstheme="minorHAnsi"/>
        </w:rPr>
        <w:t>,</w:t>
      </w:r>
      <w:r w:rsidR="002621DC" w:rsidRPr="004E0250">
        <w:rPr>
          <w:rFonts w:cstheme="minorHAnsi"/>
        </w:rPr>
        <w:t xml:space="preserve"> </w:t>
      </w:r>
      <w:r w:rsidR="000228F1" w:rsidRPr="004E0250">
        <w:rPr>
          <w:rFonts w:cstheme="minorHAnsi"/>
        </w:rPr>
        <w:t>a także dane przypisanego opiekuna</w:t>
      </w:r>
      <w:r w:rsidR="008B0428" w:rsidRPr="004E0250">
        <w:rPr>
          <w:rFonts w:cstheme="minorHAnsi"/>
        </w:rPr>
        <w:t>.</w:t>
      </w:r>
    </w:p>
    <w:p w14:paraId="2B95F0DD" w14:textId="1C28BBDB" w:rsidR="000228F1" w:rsidRPr="004E0250" w:rsidRDefault="00AC2861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Zarządzanie przerwami realizacji usług</w:t>
      </w:r>
      <w:r w:rsidR="000228F1" w:rsidRPr="004E0250">
        <w:rPr>
          <w:rFonts w:cstheme="minorHAnsi"/>
        </w:rPr>
        <w:t>–</w:t>
      </w:r>
      <w:r w:rsidRPr="004E0250">
        <w:rPr>
          <w:rFonts w:cstheme="minorHAnsi"/>
        </w:rPr>
        <w:t xml:space="preserve"> informacje o </w:t>
      </w:r>
      <w:proofErr w:type="spellStart"/>
      <w:r w:rsidRPr="004E0250">
        <w:rPr>
          <w:rFonts w:cstheme="minorHAnsi"/>
        </w:rPr>
        <w:t>zawieszeniach</w:t>
      </w:r>
      <w:proofErr w:type="spellEnd"/>
      <w:r w:rsidR="000228F1" w:rsidRPr="004E0250">
        <w:rPr>
          <w:rFonts w:cstheme="minorHAnsi"/>
        </w:rPr>
        <w:t xml:space="preserve"> realizacji usług opiekuńczych na prośbę klienta (data od – do </w:t>
      </w:r>
      <w:r w:rsidRPr="004E0250">
        <w:rPr>
          <w:rFonts w:cstheme="minorHAnsi"/>
        </w:rPr>
        <w:t>z opisaną</w:t>
      </w:r>
      <w:r w:rsidR="000228F1" w:rsidRPr="004E0250">
        <w:rPr>
          <w:rFonts w:cstheme="minorHAnsi"/>
        </w:rPr>
        <w:t xml:space="preserve"> przyczyn</w:t>
      </w:r>
      <w:r w:rsidRPr="004E0250">
        <w:rPr>
          <w:rFonts w:cstheme="minorHAnsi"/>
        </w:rPr>
        <w:t>ą</w:t>
      </w:r>
      <w:r w:rsidR="000228F1" w:rsidRPr="004E0250">
        <w:rPr>
          <w:rFonts w:cstheme="minorHAnsi"/>
        </w:rPr>
        <w:t xml:space="preserve"> zawieszenia), </w:t>
      </w:r>
      <w:r w:rsidRPr="004E0250">
        <w:rPr>
          <w:rFonts w:cstheme="minorHAnsi"/>
        </w:rPr>
        <w:t xml:space="preserve">z </w:t>
      </w:r>
      <w:r w:rsidR="000228F1" w:rsidRPr="004E0250">
        <w:rPr>
          <w:rFonts w:cstheme="minorHAnsi"/>
        </w:rPr>
        <w:t>automatycznie usuwan</w:t>
      </w:r>
      <w:r w:rsidRPr="004E0250">
        <w:rPr>
          <w:rFonts w:cstheme="minorHAnsi"/>
        </w:rPr>
        <w:t xml:space="preserve">ymi danymi </w:t>
      </w:r>
      <w:r w:rsidR="000228F1" w:rsidRPr="004E0250">
        <w:rPr>
          <w:rFonts w:cstheme="minorHAnsi"/>
        </w:rPr>
        <w:t xml:space="preserve">z grafików </w:t>
      </w:r>
      <w:r w:rsidRPr="004E0250">
        <w:rPr>
          <w:rFonts w:cstheme="minorHAnsi"/>
        </w:rPr>
        <w:t xml:space="preserve">pracy </w:t>
      </w:r>
      <w:r w:rsidR="000228F1" w:rsidRPr="004E0250">
        <w:rPr>
          <w:rFonts w:cstheme="minorHAnsi"/>
        </w:rPr>
        <w:t>opiekunów.</w:t>
      </w:r>
    </w:p>
    <w:p w14:paraId="213EF069" w14:textId="572AF128" w:rsidR="004B32CA" w:rsidRPr="004E0250" w:rsidRDefault="004B32CA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Indywidualny plan wsparcia – słownik czynności definiowany przez koordynatora, przypisywany do konkretnych dni.</w:t>
      </w:r>
    </w:p>
    <w:p w14:paraId="5595E8DA" w14:textId="7FF0C97D" w:rsidR="00EB2352" w:rsidRPr="004E0250" w:rsidRDefault="00EB235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 xml:space="preserve">Niezbędne informacje dotyczące podopiecznego, w formie notatki </w:t>
      </w:r>
      <w:r w:rsidR="00AC2861" w:rsidRPr="004E0250">
        <w:rPr>
          <w:rFonts w:cstheme="minorHAnsi"/>
        </w:rPr>
        <w:t>opiekuna.</w:t>
      </w:r>
    </w:p>
    <w:p w14:paraId="7A1A75A4" w14:textId="77777777" w:rsidR="00876E38" w:rsidRPr="004E0250" w:rsidRDefault="00876E38" w:rsidP="004E0250">
      <w:pPr>
        <w:pStyle w:val="Akapitzlist"/>
        <w:spacing w:after="0" w:line="360" w:lineRule="auto"/>
        <w:rPr>
          <w:rFonts w:cstheme="minorHAnsi"/>
        </w:rPr>
      </w:pPr>
    </w:p>
    <w:p w14:paraId="6938AD63" w14:textId="77777777" w:rsidR="00876E38" w:rsidRPr="004E0250" w:rsidRDefault="00876E38" w:rsidP="004E0250">
      <w:pPr>
        <w:pStyle w:val="Akapitzlist"/>
        <w:numPr>
          <w:ilvl w:val="0"/>
          <w:numId w:val="13"/>
        </w:numPr>
        <w:spacing w:after="0" w:line="360" w:lineRule="auto"/>
        <w:ind w:hanging="720"/>
        <w:rPr>
          <w:rFonts w:cstheme="minorHAnsi"/>
        </w:rPr>
      </w:pPr>
      <w:r w:rsidRPr="004E0250">
        <w:rPr>
          <w:rFonts w:cstheme="minorHAnsi"/>
        </w:rPr>
        <w:t>MODUŁ PRACOWNICY</w:t>
      </w:r>
    </w:p>
    <w:p w14:paraId="4E04C11C" w14:textId="47F94A52" w:rsidR="00CD29F2" w:rsidRPr="004E0250" w:rsidRDefault="00876E38" w:rsidP="004E0250">
      <w:pPr>
        <w:spacing w:after="0" w:line="360" w:lineRule="auto"/>
        <w:rPr>
          <w:rFonts w:cstheme="minorHAnsi"/>
          <w:u w:val="single"/>
        </w:rPr>
      </w:pPr>
      <w:r w:rsidRPr="004E0250">
        <w:rPr>
          <w:rFonts w:cstheme="minorHAnsi"/>
        </w:rPr>
        <w:t>S</w:t>
      </w:r>
      <w:r w:rsidR="003A1C03" w:rsidRPr="004E0250">
        <w:rPr>
          <w:rFonts w:cstheme="minorHAnsi"/>
        </w:rPr>
        <w:t xml:space="preserve">ystem musi pozwalać na zarzadzanie </w:t>
      </w:r>
      <w:r w:rsidRPr="004E0250">
        <w:rPr>
          <w:rFonts w:cstheme="minorHAnsi"/>
        </w:rPr>
        <w:t>profilem pracownika w zakresie:</w:t>
      </w:r>
    </w:p>
    <w:p w14:paraId="3C6A7AAB" w14:textId="02A7754B" w:rsidR="00CD29F2" w:rsidRPr="004E0250" w:rsidRDefault="00876E38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Danych podstawowych</w:t>
      </w:r>
      <w:r w:rsidR="004E0250">
        <w:rPr>
          <w:rFonts w:cstheme="minorHAnsi"/>
        </w:rPr>
        <w:t xml:space="preserve"> -</w:t>
      </w:r>
      <w:r w:rsidR="003A1C03" w:rsidRPr="004E0250">
        <w:rPr>
          <w:rFonts w:cstheme="minorHAnsi"/>
        </w:rPr>
        <w:t xml:space="preserve"> imię, nazwisko, nr telefonu służbowego.</w:t>
      </w:r>
    </w:p>
    <w:p w14:paraId="6FC620FA" w14:textId="55A13E98" w:rsidR="00CD29F2" w:rsidRPr="004E0250" w:rsidRDefault="00EB235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Kompetencj</w:t>
      </w:r>
      <w:r w:rsidR="00876E38" w:rsidRPr="004E0250">
        <w:rPr>
          <w:rFonts w:cstheme="minorHAnsi"/>
        </w:rPr>
        <w:t>i</w:t>
      </w:r>
      <w:r w:rsidRPr="004E0250">
        <w:rPr>
          <w:rFonts w:cstheme="minorHAnsi"/>
        </w:rPr>
        <w:t xml:space="preserve"> i uprawnie</w:t>
      </w:r>
      <w:r w:rsidR="00876E38" w:rsidRPr="004E0250">
        <w:rPr>
          <w:rFonts w:cstheme="minorHAnsi"/>
        </w:rPr>
        <w:t xml:space="preserve">ń </w:t>
      </w:r>
      <w:r w:rsidRPr="004E0250">
        <w:rPr>
          <w:rFonts w:cstheme="minorHAnsi"/>
        </w:rPr>
        <w:t>pracownika</w:t>
      </w:r>
      <w:r w:rsidR="003A1C03" w:rsidRPr="004E0250">
        <w:rPr>
          <w:rFonts w:cstheme="minorHAnsi"/>
        </w:rPr>
        <w:t xml:space="preserve"> </w:t>
      </w:r>
      <w:r w:rsidR="00876E38" w:rsidRPr="004E0250">
        <w:rPr>
          <w:rFonts w:cstheme="minorHAnsi"/>
        </w:rPr>
        <w:t>–</w:t>
      </w:r>
      <w:r w:rsidR="003A1C03" w:rsidRPr="004E0250">
        <w:rPr>
          <w:rFonts w:cstheme="minorHAnsi"/>
        </w:rPr>
        <w:t xml:space="preserve"> </w:t>
      </w:r>
      <w:r w:rsidR="00876E38" w:rsidRPr="004E0250">
        <w:rPr>
          <w:rFonts w:cstheme="minorHAnsi"/>
        </w:rPr>
        <w:t>definiowanie ról</w:t>
      </w:r>
      <w:r w:rsidR="003A1C03" w:rsidRPr="004E0250">
        <w:rPr>
          <w:rFonts w:cstheme="minorHAnsi"/>
        </w:rPr>
        <w:t xml:space="preserve"> (opiekun, opiekun specjalistyczny, opiekun specjalistyczny dla osób z zaburzeniami psychicznymi) or</w:t>
      </w:r>
      <w:r w:rsidR="00876E38" w:rsidRPr="004E0250">
        <w:rPr>
          <w:rFonts w:cstheme="minorHAnsi"/>
        </w:rPr>
        <w:t>a</w:t>
      </w:r>
      <w:r w:rsidR="003A1C03" w:rsidRPr="004E0250">
        <w:rPr>
          <w:rFonts w:cstheme="minorHAnsi"/>
        </w:rPr>
        <w:t xml:space="preserve">z </w:t>
      </w:r>
      <w:r w:rsidR="00876E38" w:rsidRPr="004E0250">
        <w:rPr>
          <w:rFonts w:cstheme="minorHAnsi"/>
        </w:rPr>
        <w:t>rejestr ukończonych</w:t>
      </w:r>
      <w:r w:rsidR="003A1C03" w:rsidRPr="004E0250">
        <w:rPr>
          <w:rFonts w:cstheme="minorHAnsi"/>
        </w:rPr>
        <w:t xml:space="preserve"> kurs</w:t>
      </w:r>
      <w:r w:rsidR="00876E38" w:rsidRPr="004E0250">
        <w:rPr>
          <w:rFonts w:cstheme="minorHAnsi"/>
        </w:rPr>
        <w:t>ów</w:t>
      </w:r>
      <w:r w:rsidR="003A1C03" w:rsidRPr="004E0250">
        <w:rPr>
          <w:rFonts w:cstheme="minorHAnsi"/>
        </w:rPr>
        <w:t>.</w:t>
      </w:r>
    </w:p>
    <w:p w14:paraId="118478EC" w14:textId="6E43E0A4" w:rsidR="00CD29F2" w:rsidRPr="004E0250" w:rsidRDefault="00EB235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lastRenderedPageBreak/>
        <w:t>Dyspozycyjnoś</w:t>
      </w:r>
      <w:r w:rsidR="00876E38" w:rsidRPr="004E0250">
        <w:rPr>
          <w:rFonts w:cstheme="minorHAnsi"/>
        </w:rPr>
        <w:t>ci</w:t>
      </w:r>
      <w:r w:rsidRPr="004E0250">
        <w:rPr>
          <w:rFonts w:cstheme="minorHAnsi"/>
        </w:rPr>
        <w:t xml:space="preserve"> </w:t>
      </w:r>
      <w:r w:rsidR="00876E38" w:rsidRPr="004E0250">
        <w:rPr>
          <w:rFonts w:cstheme="minorHAnsi"/>
        </w:rPr>
        <w:t>–</w:t>
      </w:r>
      <w:r w:rsidR="003A1C03" w:rsidRPr="004E0250">
        <w:rPr>
          <w:rFonts w:cstheme="minorHAnsi"/>
        </w:rPr>
        <w:t xml:space="preserve"> </w:t>
      </w:r>
      <w:r w:rsidR="00876E38" w:rsidRPr="004E0250">
        <w:rPr>
          <w:rFonts w:cstheme="minorHAnsi"/>
        </w:rPr>
        <w:t>centralny kalendarz nieobecności</w:t>
      </w:r>
      <w:r w:rsidRPr="004E0250">
        <w:rPr>
          <w:rFonts w:cstheme="minorHAnsi"/>
        </w:rPr>
        <w:t xml:space="preserve"> </w:t>
      </w:r>
      <w:r w:rsidR="00876E38" w:rsidRPr="004E0250">
        <w:rPr>
          <w:rFonts w:cstheme="minorHAnsi"/>
        </w:rPr>
        <w:t>(</w:t>
      </w:r>
      <w:r w:rsidRPr="004E0250">
        <w:rPr>
          <w:rFonts w:cstheme="minorHAnsi"/>
        </w:rPr>
        <w:t>urlopy, zwolnienia lekarskie, bądź inna niedyspozycyjność</w:t>
      </w:r>
      <w:r w:rsidR="00876E38" w:rsidRPr="004E0250">
        <w:rPr>
          <w:rFonts w:cstheme="minorHAnsi"/>
        </w:rPr>
        <w:t>) zintegrowany z systemem wykrywania kolizji w grafiku.</w:t>
      </w:r>
    </w:p>
    <w:p w14:paraId="181D455E" w14:textId="0036E1A8" w:rsidR="00EB2352" w:rsidRPr="004E0250" w:rsidRDefault="00EB235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Rejonizacj</w:t>
      </w:r>
      <w:r w:rsidR="00163E99" w:rsidRPr="004E0250">
        <w:rPr>
          <w:rFonts w:cstheme="minorHAnsi"/>
        </w:rPr>
        <w:t>i</w:t>
      </w:r>
      <w:r w:rsidR="003A1C03" w:rsidRPr="004E0250">
        <w:rPr>
          <w:rFonts w:cstheme="minorHAnsi"/>
        </w:rPr>
        <w:t xml:space="preserve"> - przypisani</w:t>
      </w:r>
      <w:r w:rsidR="00163E99" w:rsidRPr="004E0250">
        <w:rPr>
          <w:rFonts w:cstheme="minorHAnsi"/>
        </w:rPr>
        <w:t>e</w:t>
      </w:r>
      <w:r w:rsidR="003A1C03" w:rsidRPr="004E0250">
        <w:rPr>
          <w:rFonts w:cstheme="minorHAnsi"/>
        </w:rPr>
        <w:t xml:space="preserve"> pracownika do konkretn</w:t>
      </w:r>
      <w:r w:rsidR="00163E99" w:rsidRPr="004E0250">
        <w:rPr>
          <w:rFonts w:cstheme="minorHAnsi"/>
        </w:rPr>
        <w:t xml:space="preserve">ych </w:t>
      </w:r>
      <w:r w:rsidR="003A1C03" w:rsidRPr="004E0250">
        <w:rPr>
          <w:rFonts w:cstheme="minorHAnsi"/>
        </w:rPr>
        <w:t>dzielnic, co ułatwi systemowi podpowiadanie najbliższego wo</w:t>
      </w:r>
      <w:r w:rsidR="00163E99" w:rsidRPr="004E0250">
        <w:rPr>
          <w:rFonts w:cstheme="minorHAnsi"/>
        </w:rPr>
        <w:t>l</w:t>
      </w:r>
      <w:r w:rsidR="003A1C03" w:rsidRPr="004E0250">
        <w:rPr>
          <w:rFonts w:cstheme="minorHAnsi"/>
        </w:rPr>
        <w:t>nego opiekuna.</w:t>
      </w:r>
    </w:p>
    <w:p w14:paraId="6DB05DDD" w14:textId="77777777" w:rsidR="00B27163" w:rsidRPr="004E0250" w:rsidRDefault="00B27163" w:rsidP="004E0250">
      <w:pPr>
        <w:pStyle w:val="Akapitzlist"/>
        <w:spacing w:after="0" w:line="360" w:lineRule="auto"/>
        <w:rPr>
          <w:rFonts w:cstheme="minorHAnsi"/>
        </w:rPr>
      </w:pPr>
    </w:p>
    <w:p w14:paraId="6FD7DCCB" w14:textId="0FE6900A" w:rsidR="00CD29F2" w:rsidRPr="004E0250" w:rsidRDefault="00811AFC" w:rsidP="004E0250">
      <w:pPr>
        <w:pStyle w:val="Akapitzlist"/>
        <w:numPr>
          <w:ilvl w:val="0"/>
          <w:numId w:val="13"/>
        </w:numPr>
        <w:spacing w:after="0" w:line="360" w:lineRule="auto"/>
        <w:ind w:hanging="720"/>
        <w:rPr>
          <w:rFonts w:cstheme="minorHAnsi"/>
        </w:rPr>
      </w:pPr>
      <w:r w:rsidRPr="004E0250">
        <w:rPr>
          <w:rFonts w:cstheme="minorHAnsi"/>
        </w:rPr>
        <w:t xml:space="preserve">MODUŁ </w:t>
      </w:r>
      <w:r w:rsidR="00B27163" w:rsidRPr="004E0250">
        <w:rPr>
          <w:rFonts w:cstheme="minorHAnsi"/>
        </w:rPr>
        <w:t>MONITOROWANIE USŁUG</w:t>
      </w:r>
    </w:p>
    <w:p w14:paraId="283871A9" w14:textId="0408A45B" w:rsidR="00B27163" w:rsidRPr="004E0250" w:rsidRDefault="00B27163" w:rsidP="004E0250">
      <w:p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System musi zapewniać nadzór nad realizacją usług w czasie rzeczywistym oraz</w:t>
      </w:r>
      <w:r w:rsidR="004E0250">
        <w:rPr>
          <w:rFonts w:cstheme="minorHAnsi"/>
        </w:rPr>
        <w:t xml:space="preserve"> </w:t>
      </w:r>
      <w:r w:rsidRPr="004E0250">
        <w:rPr>
          <w:rFonts w:cstheme="minorHAnsi"/>
        </w:rPr>
        <w:t>automatycznie reagować na odchylenia.</w:t>
      </w:r>
    </w:p>
    <w:p w14:paraId="207FACDF" w14:textId="254957FE" w:rsidR="00B27163" w:rsidRPr="004E0250" w:rsidRDefault="00881E1D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Monitoring wizyt i zdarzeń</w:t>
      </w:r>
      <w:r w:rsidR="00811AFC" w:rsidRPr="004E0250">
        <w:rPr>
          <w:rFonts w:cstheme="minorHAnsi"/>
        </w:rPr>
        <w:t xml:space="preserve"> - p</w:t>
      </w:r>
      <w:r w:rsidR="00B27163" w:rsidRPr="004E0250">
        <w:rPr>
          <w:rFonts w:cstheme="minorHAnsi"/>
        </w:rPr>
        <w:t>rezentacja graficzna - w</w:t>
      </w:r>
      <w:r w:rsidR="008D5209" w:rsidRPr="004E0250">
        <w:rPr>
          <w:rFonts w:cstheme="minorHAnsi"/>
        </w:rPr>
        <w:t xml:space="preserve">idok </w:t>
      </w:r>
      <w:r w:rsidR="00B27163" w:rsidRPr="004E0250">
        <w:rPr>
          <w:rFonts w:cstheme="minorHAnsi"/>
        </w:rPr>
        <w:t>dla koordynatora</w:t>
      </w:r>
      <w:r w:rsidR="004D3C52" w:rsidRPr="004E0250">
        <w:rPr>
          <w:rFonts w:cstheme="minorHAnsi"/>
        </w:rPr>
        <w:br/>
      </w:r>
      <w:r w:rsidR="00B27163" w:rsidRPr="004E0250">
        <w:rPr>
          <w:rFonts w:cstheme="minorHAnsi"/>
        </w:rPr>
        <w:t>w formie osi czasu z dynamiczną zmianą kolorów zależną od statusu:</w:t>
      </w:r>
    </w:p>
    <w:p w14:paraId="33B07501" w14:textId="4A17A5A7" w:rsidR="008D5209" w:rsidRPr="004E0250" w:rsidRDefault="008D5209" w:rsidP="004E0250">
      <w:pPr>
        <w:pStyle w:val="Akapitzlist"/>
        <w:numPr>
          <w:ilvl w:val="0"/>
          <w:numId w:val="30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niebieski – wizyta zaplanowana</w:t>
      </w:r>
      <w:r w:rsidR="0052221D" w:rsidRPr="004E0250">
        <w:rPr>
          <w:rFonts w:cstheme="minorHAnsi"/>
        </w:rPr>
        <w:t>,</w:t>
      </w:r>
    </w:p>
    <w:p w14:paraId="143068AE" w14:textId="064E1847" w:rsidR="008D5209" w:rsidRPr="004E0250" w:rsidRDefault="0052221D" w:rsidP="004E0250">
      <w:pPr>
        <w:pStyle w:val="Akapitzlist"/>
        <w:numPr>
          <w:ilvl w:val="0"/>
          <w:numId w:val="30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ż</w:t>
      </w:r>
      <w:r w:rsidR="008D5209" w:rsidRPr="004E0250">
        <w:rPr>
          <w:rFonts w:cstheme="minorHAnsi"/>
        </w:rPr>
        <w:t xml:space="preserve">ółty </w:t>
      </w:r>
      <w:r w:rsidRPr="004E0250">
        <w:rPr>
          <w:rFonts w:cstheme="minorHAnsi"/>
        </w:rPr>
        <w:t>–</w:t>
      </w:r>
      <w:r w:rsidR="008D5209" w:rsidRPr="004E0250">
        <w:rPr>
          <w:rFonts w:cstheme="minorHAnsi"/>
        </w:rPr>
        <w:t xml:space="preserve"> </w:t>
      </w:r>
      <w:r w:rsidRPr="004E0250">
        <w:rPr>
          <w:rFonts w:cstheme="minorHAnsi"/>
        </w:rPr>
        <w:t>w trakcie realizacji,</w:t>
      </w:r>
    </w:p>
    <w:p w14:paraId="498BB468" w14:textId="57A46D1F" w:rsidR="0052221D" w:rsidRPr="004E0250" w:rsidRDefault="0052221D" w:rsidP="004E0250">
      <w:pPr>
        <w:pStyle w:val="Akapitzlist"/>
        <w:numPr>
          <w:ilvl w:val="0"/>
          <w:numId w:val="30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zielony – wizyta zakończona poprawnie,</w:t>
      </w:r>
    </w:p>
    <w:p w14:paraId="0997954F" w14:textId="43ECCD0F" w:rsidR="008D5209" w:rsidRPr="004E0250" w:rsidRDefault="0052221D" w:rsidP="004E0250">
      <w:pPr>
        <w:pStyle w:val="Akapitzlist"/>
        <w:numPr>
          <w:ilvl w:val="0"/>
          <w:numId w:val="30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czerwony – wizyta opóźniona lub alarmowa, wymagająca uzasadnienia.</w:t>
      </w:r>
    </w:p>
    <w:p w14:paraId="30F82291" w14:textId="40440E9C" w:rsidR="0047491F" w:rsidRPr="004E0250" w:rsidRDefault="0047491F" w:rsidP="004E0250">
      <w:pPr>
        <w:pStyle w:val="Akapitzlist"/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 xml:space="preserve">Możliwość </w:t>
      </w:r>
      <w:r w:rsidR="00B27163" w:rsidRPr="004E0250">
        <w:rPr>
          <w:rFonts w:cstheme="minorHAnsi"/>
        </w:rPr>
        <w:t>natychmiastowego wyodrębniania</w:t>
      </w:r>
      <w:r w:rsidR="009B7210" w:rsidRPr="004E0250">
        <w:rPr>
          <w:rFonts w:cstheme="minorHAnsi"/>
        </w:rPr>
        <w:t xml:space="preserve"> przez koordynatora</w:t>
      </w:r>
      <w:r w:rsidRPr="004E0250">
        <w:rPr>
          <w:rFonts w:cstheme="minorHAnsi"/>
        </w:rPr>
        <w:t xml:space="preserve"> tylko</w:t>
      </w:r>
      <w:r w:rsidR="009B7210" w:rsidRPr="004E0250">
        <w:rPr>
          <w:rFonts w:cstheme="minorHAnsi"/>
        </w:rPr>
        <w:t xml:space="preserve"> tych wizyt, które mają status opóźniona lub alarmowa.</w:t>
      </w:r>
    </w:p>
    <w:p w14:paraId="13A5A52F" w14:textId="296BA6ED" w:rsidR="00E86920" w:rsidRPr="004E0250" w:rsidRDefault="00EB235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Alerty</w:t>
      </w:r>
      <w:r w:rsidR="0047491F" w:rsidRPr="004E0250">
        <w:rPr>
          <w:rFonts w:cstheme="minorHAnsi"/>
        </w:rPr>
        <w:t xml:space="preserve"> </w:t>
      </w:r>
      <w:r w:rsidR="00811AFC" w:rsidRPr="004E0250">
        <w:rPr>
          <w:rFonts w:cstheme="minorHAnsi"/>
        </w:rPr>
        <w:t xml:space="preserve">- </w:t>
      </w:r>
      <w:r w:rsidR="0047491F" w:rsidRPr="004E0250">
        <w:rPr>
          <w:rFonts w:cstheme="minorHAnsi"/>
        </w:rPr>
        <w:t>s</w:t>
      </w:r>
      <w:r w:rsidR="00E86920" w:rsidRPr="004E0250">
        <w:rPr>
          <w:rFonts w:cstheme="minorHAnsi"/>
        </w:rPr>
        <w:t>ystem musi automatycznie wykrywać nieprawidłowości</w:t>
      </w:r>
      <w:r w:rsidR="00811AFC" w:rsidRPr="004E0250">
        <w:rPr>
          <w:rFonts w:cstheme="minorHAnsi"/>
        </w:rPr>
        <w:br/>
      </w:r>
      <w:r w:rsidR="00E86920" w:rsidRPr="004E0250">
        <w:rPr>
          <w:rFonts w:cstheme="minorHAnsi"/>
        </w:rPr>
        <w:t xml:space="preserve">i </w:t>
      </w:r>
      <w:r w:rsidR="0047491F" w:rsidRPr="004E0250">
        <w:rPr>
          <w:rFonts w:cstheme="minorHAnsi"/>
        </w:rPr>
        <w:t xml:space="preserve">automatycznie generować </w:t>
      </w:r>
      <w:r w:rsidR="00811AFC" w:rsidRPr="004E0250">
        <w:rPr>
          <w:rFonts w:cstheme="minorHAnsi"/>
        </w:rPr>
        <w:t>alerty w przypadku</w:t>
      </w:r>
      <w:r w:rsidR="00E86920" w:rsidRPr="004E0250">
        <w:rPr>
          <w:rFonts w:cstheme="minorHAnsi"/>
        </w:rPr>
        <w:t>:</w:t>
      </w:r>
    </w:p>
    <w:p w14:paraId="7ECD01EE" w14:textId="17215A50" w:rsidR="00811AFC" w:rsidRPr="004E0250" w:rsidRDefault="004D3C52" w:rsidP="004E0250">
      <w:pPr>
        <w:pStyle w:val="Akapitzlist"/>
        <w:numPr>
          <w:ilvl w:val="0"/>
          <w:numId w:val="3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b</w:t>
      </w:r>
      <w:r w:rsidR="00E86920" w:rsidRPr="004E0250">
        <w:rPr>
          <w:rFonts w:cstheme="minorHAnsi"/>
        </w:rPr>
        <w:t>raku rozpoczęcia wizyty</w:t>
      </w:r>
      <w:r w:rsidR="0047491F" w:rsidRPr="004E0250">
        <w:rPr>
          <w:rFonts w:cstheme="minorHAnsi"/>
        </w:rPr>
        <w:t xml:space="preserve"> – </w:t>
      </w:r>
      <w:r w:rsidR="00811AFC" w:rsidRPr="004E0250">
        <w:rPr>
          <w:rFonts w:cstheme="minorHAnsi"/>
        </w:rPr>
        <w:t>brak odnotowania obecności opiekuna w ciągu 10 minut od planowanej godziny startu</w:t>
      </w:r>
      <w:r w:rsidRPr="004E0250">
        <w:rPr>
          <w:rFonts w:cstheme="minorHAnsi"/>
        </w:rPr>
        <w:t>,</w:t>
      </w:r>
    </w:p>
    <w:p w14:paraId="644B0B00" w14:textId="4DB519CE" w:rsidR="00E86920" w:rsidRPr="004E0250" w:rsidRDefault="004D3C52" w:rsidP="004E0250">
      <w:pPr>
        <w:pStyle w:val="Akapitzlist"/>
        <w:numPr>
          <w:ilvl w:val="0"/>
          <w:numId w:val="3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p</w:t>
      </w:r>
      <w:r w:rsidR="0047491F" w:rsidRPr="004E0250">
        <w:rPr>
          <w:rFonts w:cstheme="minorHAnsi"/>
        </w:rPr>
        <w:t>rzedwczesn</w:t>
      </w:r>
      <w:r w:rsidR="00811AFC" w:rsidRPr="004E0250">
        <w:rPr>
          <w:rFonts w:cstheme="minorHAnsi"/>
        </w:rPr>
        <w:t>ego</w:t>
      </w:r>
      <w:r w:rsidR="0047491F" w:rsidRPr="004E0250">
        <w:rPr>
          <w:rFonts w:cstheme="minorHAnsi"/>
        </w:rPr>
        <w:t xml:space="preserve"> zakończeni</w:t>
      </w:r>
      <w:r w:rsidR="00811AFC" w:rsidRPr="004E0250">
        <w:rPr>
          <w:rFonts w:cstheme="minorHAnsi"/>
        </w:rPr>
        <w:t>a</w:t>
      </w:r>
      <w:r w:rsidR="0047491F" w:rsidRPr="004E0250">
        <w:rPr>
          <w:rFonts w:cstheme="minorHAnsi"/>
        </w:rPr>
        <w:t xml:space="preserve"> wizyty u podopiecznego</w:t>
      </w:r>
      <w:r w:rsidRPr="004E0250">
        <w:rPr>
          <w:rFonts w:cstheme="minorHAnsi"/>
        </w:rPr>
        <w:t>,</w:t>
      </w:r>
    </w:p>
    <w:p w14:paraId="64328EA2" w14:textId="5CE0BA4F" w:rsidR="00FC491E" w:rsidRPr="004E0250" w:rsidRDefault="00FC491E" w:rsidP="004E0250">
      <w:pPr>
        <w:pStyle w:val="Akapitzlist"/>
        <w:numPr>
          <w:ilvl w:val="0"/>
          <w:numId w:val="3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niezgodności lokalizacji – automatyczne generowanie alertu w przypadku, gdy współrzędne GPS telefonu są niezgodne z adresem podopiecznego,</w:t>
      </w:r>
      <w:r w:rsidR="00F5172F">
        <w:rPr>
          <w:rFonts w:cstheme="minorHAnsi"/>
        </w:rPr>
        <w:br/>
      </w:r>
      <w:r w:rsidRPr="004E0250">
        <w:rPr>
          <w:rFonts w:cstheme="minorHAnsi"/>
        </w:rPr>
        <w:t>z zachowaniem możliwości rozpoczęcia wizyty po podaniu przez opiekuna przyczyny rozbieżności,</w:t>
      </w:r>
    </w:p>
    <w:p w14:paraId="4542B185" w14:textId="4C35D9FE" w:rsidR="00FC491E" w:rsidRPr="004E0250" w:rsidRDefault="00FC491E" w:rsidP="004E0250">
      <w:pPr>
        <w:pStyle w:val="Akapitzlist"/>
        <w:numPr>
          <w:ilvl w:val="0"/>
          <w:numId w:val="3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niezgodności systemu weryfikacji – automatyczne generowanie alertu</w:t>
      </w:r>
      <w:r w:rsidR="00F5172F">
        <w:rPr>
          <w:rFonts w:cstheme="minorHAnsi"/>
        </w:rPr>
        <w:br/>
      </w:r>
      <w:r w:rsidRPr="004E0250">
        <w:rPr>
          <w:rFonts w:cstheme="minorHAnsi"/>
        </w:rPr>
        <w:t>w przypadku próby rozpoczęcia wizyty bez odczytu właściwego znacznika,</w:t>
      </w:r>
      <w:r w:rsidR="00F5172F">
        <w:rPr>
          <w:rFonts w:cstheme="minorHAnsi"/>
        </w:rPr>
        <w:br/>
      </w:r>
      <w:r w:rsidRPr="004E0250">
        <w:rPr>
          <w:rFonts w:cstheme="minorHAnsi"/>
        </w:rPr>
        <w:lastRenderedPageBreak/>
        <w:t>z zachowaniem możliwości kontynuowania pracy w trybie awaryjnym (wymagającym zatwierdzenia przez koordynatora),</w:t>
      </w:r>
    </w:p>
    <w:p w14:paraId="7DB7DD26" w14:textId="5FF45FC4" w:rsidR="00862107" w:rsidRPr="004E0250" w:rsidRDefault="004D3C52" w:rsidP="004E0250">
      <w:pPr>
        <w:pStyle w:val="Akapitzlist"/>
        <w:numPr>
          <w:ilvl w:val="0"/>
          <w:numId w:val="3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w</w:t>
      </w:r>
      <w:r w:rsidR="005656B8" w:rsidRPr="004E0250">
        <w:rPr>
          <w:rFonts w:cstheme="minorHAnsi"/>
        </w:rPr>
        <w:t>eryfikacji - każdy wygenerowany alert wymaga uzasadnienia przez opiekuna</w:t>
      </w:r>
      <w:r w:rsidRPr="004E0250">
        <w:rPr>
          <w:rFonts w:cstheme="minorHAnsi"/>
        </w:rPr>
        <w:br/>
      </w:r>
      <w:r w:rsidR="005656B8" w:rsidRPr="004E0250">
        <w:rPr>
          <w:rFonts w:cstheme="minorHAnsi"/>
        </w:rPr>
        <w:t>i zatwierdzenia przez koordynatora.</w:t>
      </w:r>
    </w:p>
    <w:p w14:paraId="6DF80DA8" w14:textId="0CE3672D" w:rsidR="00CD29F2" w:rsidRPr="004E0250" w:rsidRDefault="00EB235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Interwencj</w:t>
      </w:r>
      <w:r w:rsidR="005656B8" w:rsidRPr="004E0250">
        <w:rPr>
          <w:rFonts w:cstheme="minorHAnsi"/>
        </w:rPr>
        <w:t xml:space="preserve">e - </w:t>
      </w:r>
      <w:r w:rsidR="003A3660" w:rsidRPr="004E0250">
        <w:rPr>
          <w:rFonts w:cstheme="minorHAnsi"/>
        </w:rPr>
        <w:t xml:space="preserve">możliwość oznaczenia </w:t>
      </w:r>
      <w:r w:rsidR="005656B8" w:rsidRPr="004E0250">
        <w:rPr>
          <w:rFonts w:cstheme="minorHAnsi"/>
        </w:rPr>
        <w:t xml:space="preserve">wizyt </w:t>
      </w:r>
      <w:r w:rsidR="003A3660" w:rsidRPr="004E0250">
        <w:rPr>
          <w:rFonts w:cstheme="minorHAnsi"/>
        </w:rPr>
        <w:t>przez koordynatora</w:t>
      </w:r>
      <w:r w:rsidR="005656B8" w:rsidRPr="004E0250">
        <w:rPr>
          <w:rFonts w:cstheme="minorHAnsi"/>
        </w:rPr>
        <w:t>,</w:t>
      </w:r>
      <w:r w:rsidR="003A3660" w:rsidRPr="004E0250">
        <w:rPr>
          <w:rFonts w:cstheme="minorHAnsi"/>
        </w:rPr>
        <w:t xml:space="preserve"> jako „wymagająca uwagi” na skutek zgłoszenia, np. awari</w:t>
      </w:r>
      <w:r w:rsidR="005656B8" w:rsidRPr="004E0250">
        <w:rPr>
          <w:rFonts w:cstheme="minorHAnsi"/>
        </w:rPr>
        <w:t>i</w:t>
      </w:r>
      <w:r w:rsidR="003A3660" w:rsidRPr="004E0250">
        <w:rPr>
          <w:rFonts w:cstheme="minorHAnsi"/>
        </w:rPr>
        <w:t xml:space="preserve"> w mieszkaniu, pogarszając</w:t>
      </w:r>
      <w:r w:rsidR="005656B8" w:rsidRPr="004E0250">
        <w:rPr>
          <w:rFonts w:cstheme="minorHAnsi"/>
        </w:rPr>
        <w:t>ego</w:t>
      </w:r>
      <w:r w:rsidR="003A3660" w:rsidRPr="004E0250">
        <w:rPr>
          <w:rFonts w:cstheme="minorHAnsi"/>
        </w:rPr>
        <w:t xml:space="preserve"> się stan zdrowia, koniecznoś</w:t>
      </w:r>
      <w:r w:rsidR="005656B8" w:rsidRPr="004E0250">
        <w:rPr>
          <w:rFonts w:cstheme="minorHAnsi"/>
        </w:rPr>
        <w:t xml:space="preserve">ci </w:t>
      </w:r>
      <w:r w:rsidR="003A3660" w:rsidRPr="004E0250">
        <w:rPr>
          <w:rFonts w:cstheme="minorHAnsi"/>
        </w:rPr>
        <w:t>współpracy z pracownikami socjalnymi, itp.</w:t>
      </w:r>
    </w:p>
    <w:p w14:paraId="40FA4CE1" w14:textId="4FE9C252" w:rsidR="00EB2352" w:rsidRPr="004E0250" w:rsidRDefault="00EB235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Tryba awaryjny</w:t>
      </w:r>
      <w:r w:rsidR="00C710B9" w:rsidRPr="004E0250">
        <w:rPr>
          <w:rFonts w:cstheme="minorHAnsi"/>
        </w:rPr>
        <w:t xml:space="preserve"> –</w:t>
      </w:r>
      <w:r w:rsidR="005656B8" w:rsidRPr="004E0250">
        <w:rPr>
          <w:rFonts w:cstheme="minorHAnsi"/>
        </w:rPr>
        <w:t xml:space="preserve"> </w:t>
      </w:r>
      <w:r w:rsidR="00EF5C79" w:rsidRPr="004E0250">
        <w:rPr>
          <w:rFonts w:cstheme="minorHAnsi"/>
        </w:rPr>
        <w:t xml:space="preserve">uprawnienia </w:t>
      </w:r>
      <w:r w:rsidR="005656B8" w:rsidRPr="004E0250">
        <w:rPr>
          <w:rFonts w:cstheme="minorHAnsi"/>
        </w:rPr>
        <w:t>k</w:t>
      </w:r>
      <w:r w:rsidR="00C710B9" w:rsidRPr="004E0250">
        <w:rPr>
          <w:rFonts w:cstheme="minorHAnsi"/>
        </w:rPr>
        <w:t>oordynator</w:t>
      </w:r>
      <w:r w:rsidR="00EF5C79" w:rsidRPr="004E0250">
        <w:rPr>
          <w:rFonts w:cstheme="minorHAnsi"/>
        </w:rPr>
        <w:t>a</w:t>
      </w:r>
      <w:r w:rsidR="00C710B9" w:rsidRPr="004E0250">
        <w:rPr>
          <w:rFonts w:cstheme="minorHAnsi"/>
        </w:rPr>
        <w:t xml:space="preserve"> do ręcznego </w:t>
      </w:r>
      <w:r w:rsidR="005656B8" w:rsidRPr="004E0250">
        <w:rPr>
          <w:rFonts w:cstheme="minorHAnsi"/>
        </w:rPr>
        <w:t>zatwierdzania</w:t>
      </w:r>
      <w:r w:rsidR="00C710B9" w:rsidRPr="004E0250">
        <w:rPr>
          <w:rFonts w:cstheme="minorHAnsi"/>
        </w:rPr>
        <w:t xml:space="preserve"> </w:t>
      </w:r>
      <w:r w:rsidR="00EF5C79" w:rsidRPr="004E0250">
        <w:rPr>
          <w:rFonts w:cstheme="minorHAnsi"/>
        </w:rPr>
        <w:t xml:space="preserve">wykonania </w:t>
      </w:r>
      <w:r w:rsidR="00C710B9" w:rsidRPr="004E0250">
        <w:rPr>
          <w:rFonts w:cstheme="minorHAnsi"/>
        </w:rPr>
        <w:t>wizyty po zweryfikowaniu jej innym kanałem</w:t>
      </w:r>
      <w:r w:rsidR="00EF5C79" w:rsidRPr="004E0250">
        <w:rPr>
          <w:rFonts w:cstheme="minorHAnsi"/>
        </w:rPr>
        <w:t xml:space="preserve"> wraz </w:t>
      </w:r>
      <w:r w:rsidR="00C710B9" w:rsidRPr="004E0250">
        <w:rPr>
          <w:rFonts w:cstheme="minorHAnsi"/>
        </w:rPr>
        <w:t xml:space="preserve">z obowiązkowym </w:t>
      </w:r>
      <w:r w:rsidR="00EF5C79" w:rsidRPr="004E0250">
        <w:rPr>
          <w:rFonts w:cstheme="minorHAnsi"/>
        </w:rPr>
        <w:t>polem uzasadnienia.</w:t>
      </w:r>
    </w:p>
    <w:p w14:paraId="12FE0A8E" w14:textId="77777777" w:rsidR="00116C5E" w:rsidRPr="004E0250" w:rsidRDefault="00116C5E" w:rsidP="004E0250">
      <w:pPr>
        <w:pStyle w:val="Akapitzlist"/>
        <w:spacing w:after="0" w:line="360" w:lineRule="auto"/>
        <w:rPr>
          <w:rFonts w:cstheme="minorHAnsi"/>
        </w:rPr>
      </w:pPr>
    </w:p>
    <w:p w14:paraId="591B6F52" w14:textId="429A86AA" w:rsidR="00CD29F2" w:rsidRPr="004E0250" w:rsidRDefault="00116C5E" w:rsidP="004E0250">
      <w:pPr>
        <w:pStyle w:val="Akapitzlist"/>
        <w:numPr>
          <w:ilvl w:val="0"/>
          <w:numId w:val="13"/>
        </w:numPr>
        <w:spacing w:after="0" w:line="360" w:lineRule="auto"/>
        <w:ind w:hanging="720"/>
        <w:rPr>
          <w:rFonts w:cstheme="minorHAnsi"/>
        </w:rPr>
      </w:pPr>
      <w:r w:rsidRPr="004E0250">
        <w:rPr>
          <w:rFonts w:cstheme="minorHAnsi"/>
        </w:rPr>
        <w:t>MODUŁ DOKUMENTACJA I ROZLICZENIA</w:t>
      </w:r>
    </w:p>
    <w:p w14:paraId="050480D7" w14:textId="765C5B81" w:rsidR="00116C5E" w:rsidRPr="004E0250" w:rsidRDefault="00116C5E" w:rsidP="004E0250">
      <w:p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System musi automatycznie generować dokumentację niezbędną do rozliczeń na podstawie wydanych decyzji administracyjnych oraz zatwierdzonej liczby zrealizowanych usług.</w:t>
      </w:r>
    </w:p>
    <w:p w14:paraId="7FE97A6D" w14:textId="45FC9B62" w:rsidR="00CD29F2" w:rsidRPr="00F5172F" w:rsidRDefault="00FB3242" w:rsidP="00F5172F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Karty pracy</w:t>
      </w:r>
      <w:r w:rsidR="00F5172F">
        <w:rPr>
          <w:rFonts w:cstheme="minorHAnsi"/>
        </w:rPr>
        <w:t xml:space="preserve">. </w:t>
      </w:r>
      <w:r w:rsidR="00116C5E" w:rsidRPr="00F5172F">
        <w:rPr>
          <w:rFonts w:cstheme="minorHAnsi"/>
        </w:rPr>
        <w:t>A</w:t>
      </w:r>
      <w:r w:rsidR="009C15E0" w:rsidRPr="00F5172F">
        <w:rPr>
          <w:rFonts w:cstheme="minorHAnsi"/>
        </w:rPr>
        <w:t xml:space="preserve">utomatyczne generowanie </w:t>
      </w:r>
      <w:r w:rsidR="00116C5E" w:rsidRPr="00F5172F">
        <w:rPr>
          <w:rFonts w:cstheme="minorHAnsi"/>
        </w:rPr>
        <w:t xml:space="preserve">(z zaokrągleniem do pełnej godziny każdego dnia) </w:t>
      </w:r>
      <w:r w:rsidR="009C15E0" w:rsidRPr="00F5172F">
        <w:rPr>
          <w:rFonts w:cstheme="minorHAnsi"/>
        </w:rPr>
        <w:t xml:space="preserve">zestawień </w:t>
      </w:r>
      <w:r w:rsidR="00F95953" w:rsidRPr="00F5172F">
        <w:rPr>
          <w:rFonts w:cstheme="minorHAnsi"/>
        </w:rPr>
        <w:t xml:space="preserve">u </w:t>
      </w:r>
      <w:r w:rsidR="00116C5E" w:rsidRPr="00F5172F">
        <w:rPr>
          <w:rFonts w:cstheme="minorHAnsi"/>
        </w:rPr>
        <w:t>każdego z</w:t>
      </w:r>
      <w:r w:rsidR="00F95953" w:rsidRPr="00F5172F">
        <w:rPr>
          <w:rFonts w:cstheme="minorHAnsi"/>
        </w:rPr>
        <w:t xml:space="preserve"> podopieczn</w:t>
      </w:r>
      <w:r w:rsidR="00116C5E" w:rsidRPr="00F5172F">
        <w:rPr>
          <w:rFonts w:cstheme="minorHAnsi"/>
        </w:rPr>
        <w:t>ych</w:t>
      </w:r>
      <w:r w:rsidR="00F95953" w:rsidRPr="00F5172F">
        <w:rPr>
          <w:rFonts w:cstheme="minorHAnsi"/>
        </w:rPr>
        <w:t>, z podziałem na rodzaje usług</w:t>
      </w:r>
      <w:r w:rsidR="009C15E0" w:rsidRPr="00F5172F">
        <w:rPr>
          <w:rFonts w:cstheme="minorHAnsi"/>
        </w:rPr>
        <w:t xml:space="preserve">. Karta pracy </w:t>
      </w:r>
      <w:r w:rsidR="00AA6051" w:rsidRPr="00F5172F">
        <w:rPr>
          <w:rFonts w:cstheme="minorHAnsi"/>
        </w:rPr>
        <w:t>powinna po wygenerowaniu być zgodna ze wzorem:</w:t>
      </w:r>
    </w:p>
    <w:p w14:paraId="228B29E5" w14:textId="6703FDD0" w:rsidR="00AA6051" w:rsidRPr="004E0250" w:rsidRDefault="004D3C52" w:rsidP="004E0250">
      <w:pPr>
        <w:pStyle w:val="Akapitzlist"/>
        <w:numPr>
          <w:ilvl w:val="0"/>
          <w:numId w:val="24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k</w:t>
      </w:r>
      <w:r w:rsidR="00AA6051" w:rsidRPr="004E0250">
        <w:rPr>
          <w:rFonts w:cstheme="minorHAnsi"/>
        </w:rPr>
        <w:t>arta usług opiekuńczych</w:t>
      </w:r>
      <w:r w:rsidR="00116C5E" w:rsidRPr="004E0250">
        <w:rPr>
          <w:rFonts w:cstheme="minorHAnsi"/>
        </w:rPr>
        <w:t xml:space="preserve"> (załącznik nr </w:t>
      </w:r>
      <w:r w:rsidR="00F817DE">
        <w:rPr>
          <w:rFonts w:cstheme="minorHAnsi"/>
        </w:rPr>
        <w:t>4</w:t>
      </w:r>
      <w:r w:rsidR="00116C5E" w:rsidRPr="004E0250">
        <w:rPr>
          <w:rFonts w:cstheme="minorHAnsi"/>
        </w:rPr>
        <w:t>.</w:t>
      </w:r>
      <w:r w:rsidR="00F817DE">
        <w:rPr>
          <w:rFonts w:cstheme="minorHAnsi"/>
        </w:rPr>
        <w:t>4 do IWUZ</w:t>
      </w:r>
      <w:bookmarkStart w:id="0" w:name="_GoBack"/>
      <w:bookmarkEnd w:id="0"/>
      <w:r w:rsidR="00F817DE">
        <w:rPr>
          <w:rFonts w:cstheme="minorHAnsi"/>
        </w:rPr>
        <w:t>),</w:t>
      </w:r>
    </w:p>
    <w:p w14:paraId="24E75ABC" w14:textId="127665C0" w:rsidR="00AA6051" w:rsidRPr="004E0250" w:rsidRDefault="004D3C52" w:rsidP="004E0250">
      <w:pPr>
        <w:pStyle w:val="Akapitzlist"/>
        <w:numPr>
          <w:ilvl w:val="0"/>
          <w:numId w:val="24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k</w:t>
      </w:r>
      <w:r w:rsidR="00AA6051" w:rsidRPr="004E0250">
        <w:rPr>
          <w:rFonts w:cstheme="minorHAnsi"/>
        </w:rPr>
        <w:t>arta specjalistycznych usług opiekuńczych dla osób z zaburzeniami psychicznymi</w:t>
      </w:r>
      <w:r w:rsidR="0038368E" w:rsidRPr="004E0250">
        <w:rPr>
          <w:rFonts w:cstheme="minorHAnsi"/>
        </w:rPr>
        <w:t xml:space="preserve">, </w:t>
      </w:r>
      <w:r w:rsidR="00116C5E" w:rsidRPr="004E0250">
        <w:rPr>
          <w:rFonts w:cstheme="minorHAnsi"/>
        </w:rPr>
        <w:t>wraz z</w:t>
      </w:r>
      <w:r w:rsidR="00AA6051" w:rsidRPr="004E0250">
        <w:rPr>
          <w:rFonts w:cstheme="minorHAnsi"/>
        </w:rPr>
        <w:t xml:space="preserve"> </w:t>
      </w:r>
      <w:r w:rsidR="0038368E" w:rsidRPr="004E0250">
        <w:rPr>
          <w:rFonts w:cstheme="minorHAnsi"/>
        </w:rPr>
        <w:t>indywidualn</w:t>
      </w:r>
      <w:r w:rsidR="00116C5E" w:rsidRPr="004E0250">
        <w:rPr>
          <w:rFonts w:cstheme="minorHAnsi"/>
        </w:rPr>
        <w:t>ą</w:t>
      </w:r>
      <w:r w:rsidR="0038368E" w:rsidRPr="004E0250">
        <w:rPr>
          <w:rFonts w:cstheme="minorHAnsi"/>
        </w:rPr>
        <w:t xml:space="preserve"> kart</w:t>
      </w:r>
      <w:r w:rsidR="00116C5E" w:rsidRPr="004E0250">
        <w:rPr>
          <w:rFonts w:cstheme="minorHAnsi"/>
        </w:rPr>
        <w:t>ą</w:t>
      </w:r>
      <w:r w:rsidR="0038368E" w:rsidRPr="004E0250">
        <w:rPr>
          <w:rFonts w:cstheme="minorHAnsi"/>
        </w:rPr>
        <w:t xml:space="preserve"> świadczeniobiorcy</w:t>
      </w:r>
      <w:r w:rsidR="00116C5E" w:rsidRPr="004E0250">
        <w:rPr>
          <w:rFonts w:cstheme="minorHAnsi"/>
        </w:rPr>
        <w:t xml:space="preserve"> (załącznik nr </w:t>
      </w:r>
      <w:r w:rsidR="00F817DE">
        <w:rPr>
          <w:rFonts w:cstheme="minorHAnsi"/>
        </w:rPr>
        <w:t>4</w:t>
      </w:r>
      <w:r w:rsidR="00116C5E" w:rsidRPr="004E0250">
        <w:rPr>
          <w:rFonts w:cstheme="minorHAnsi"/>
        </w:rPr>
        <w:t>.</w:t>
      </w:r>
      <w:r w:rsidR="00F817DE">
        <w:rPr>
          <w:rFonts w:cstheme="minorHAnsi"/>
        </w:rPr>
        <w:t>5</w:t>
      </w:r>
      <w:r w:rsidR="00116C5E" w:rsidRPr="004E0250">
        <w:rPr>
          <w:rFonts w:cstheme="minorHAnsi"/>
        </w:rPr>
        <w:t xml:space="preserve"> do </w:t>
      </w:r>
      <w:r w:rsidR="00F817DE">
        <w:rPr>
          <w:rFonts w:cstheme="minorHAnsi"/>
        </w:rPr>
        <w:t>IWUZ)</w:t>
      </w:r>
      <w:r w:rsidR="00116C5E" w:rsidRPr="004E0250">
        <w:rPr>
          <w:rFonts w:cstheme="minorHAnsi"/>
        </w:rPr>
        <w:t>.</w:t>
      </w:r>
    </w:p>
    <w:p w14:paraId="5DDE84F3" w14:textId="77777777" w:rsidR="00417F3F" w:rsidRPr="004E0250" w:rsidRDefault="00AA6051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 xml:space="preserve">Dokumentacja fotograficzna </w:t>
      </w:r>
      <w:r w:rsidR="00417F3F" w:rsidRPr="004E0250">
        <w:rPr>
          <w:rFonts w:cstheme="minorHAnsi"/>
        </w:rPr>
        <w:t>i dane</w:t>
      </w:r>
    </w:p>
    <w:p w14:paraId="1BB0257F" w14:textId="77777777" w:rsidR="00DC263C" w:rsidRPr="004E0250" w:rsidRDefault="00417F3F" w:rsidP="004E0250">
      <w:pPr>
        <w:pStyle w:val="Akapitzlist"/>
        <w:numPr>
          <w:ilvl w:val="2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Bezpieczne zdjęcia – funkcja wykonywania zdjęć z wizyty z blokadą zapisu w galerii telefonu (zdjęcia przesyłane bezpośrednio do zaszyfrowanej bazy systemu)</w:t>
      </w:r>
      <w:r w:rsidR="00AA6051" w:rsidRPr="004E0250">
        <w:rPr>
          <w:rFonts w:cstheme="minorHAnsi"/>
        </w:rPr>
        <w:t>.</w:t>
      </w:r>
    </w:p>
    <w:p w14:paraId="3DB454BD" w14:textId="5EF860DC" w:rsidR="00CD29F2" w:rsidRPr="004E0250" w:rsidRDefault="00DC263C" w:rsidP="004E0250">
      <w:pPr>
        <w:pStyle w:val="Akapitzlist"/>
        <w:numPr>
          <w:ilvl w:val="2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 xml:space="preserve">Eksport rozliczeń - </w:t>
      </w:r>
      <w:r w:rsidR="00E5045C" w:rsidRPr="004E0250">
        <w:rPr>
          <w:rFonts w:cstheme="minorHAnsi"/>
        </w:rPr>
        <w:t>możliwość eksport</w:t>
      </w:r>
      <w:r w:rsidRPr="004E0250">
        <w:rPr>
          <w:rFonts w:cstheme="minorHAnsi"/>
        </w:rPr>
        <w:t>owania</w:t>
      </w:r>
      <w:r w:rsidR="00E5045C" w:rsidRPr="004E0250">
        <w:rPr>
          <w:rFonts w:cstheme="minorHAnsi"/>
        </w:rPr>
        <w:t xml:space="preserve"> danych rozliczeniowych takich jak odpłatność klienta z list wpłat przypisanych do każdego z podopiecznych, umożliwiające opiekunowi odczyt odpłatności podopiecznego za </w:t>
      </w:r>
      <w:r w:rsidRPr="004E0250">
        <w:rPr>
          <w:rFonts w:cstheme="minorHAnsi"/>
        </w:rPr>
        <w:t xml:space="preserve">ubiegły </w:t>
      </w:r>
      <w:r w:rsidR="00E5045C" w:rsidRPr="004E0250">
        <w:rPr>
          <w:rFonts w:cstheme="minorHAnsi"/>
        </w:rPr>
        <w:t>miesiąc.</w:t>
      </w:r>
    </w:p>
    <w:p w14:paraId="3744E3B7" w14:textId="142DC271" w:rsidR="00FB3242" w:rsidRPr="004E0250" w:rsidRDefault="00FB3242" w:rsidP="004E0250">
      <w:pPr>
        <w:pStyle w:val="Akapitzlist"/>
        <w:numPr>
          <w:ilvl w:val="2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Zestawienia</w:t>
      </w:r>
      <w:r w:rsidR="00E5045C" w:rsidRPr="004E0250">
        <w:rPr>
          <w:rFonts w:cstheme="minorHAnsi"/>
        </w:rPr>
        <w:t xml:space="preserve"> </w:t>
      </w:r>
      <w:r w:rsidR="00DC263C" w:rsidRPr="004E0250">
        <w:rPr>
          <w:rFonts w:cstheme="minorHAnsi"/>
        </w:rPr>
        <w:t xml:space="preserve">zbiorcze </w:t>
      </w:r>
      <w:r w:rsidR="00E5045C" w:rsidRPr="004E0250">
        <w:rPr>
          <w:rFonts w:cstheme="minorHAnsi"/>
        </w:rPr>
        <w:t xml:space="preserve">– automatyczne przygotowanie zestawień o liczbie osób objętych usługami i liczbie wypracowanych godzin z podziałem na rodzaje usług. </w:t>
      </w:r>
      <w:r w:rsidR="00E5045C" w:rsidRPr="004E0250">
        <w:rPr>
          <w:rFonts w:cstheme="minorHAnsi"/>
        </w:rPr>
        <w:lastRenderedPageBreak/>
        <w:t xml:space="preserve">Możliwość oznaczenia </w:t>
      </w:r>
      <w:r w:rsidR="0029038A" w:rsidRPr="004E0250">
        <w:rPr>
          <w:rFonts w:cstheme="minorHAnsi"/>
        </w:rPr>
        <w:t>wizyt</w:t>
      </w:r>
      <w:r w:rsidR="00E5045C" w:rsidRPr="004E0250">
        <w:rPr>
          <w:rFonts w:cstheme="minorHAnsi"/>
        </w:rPr>
        <w:t xml:space="preserve"> jako finansowane z innych źródeł i generowanie odrębnych raportów dla każdego z nich.</w:t>
      </w:r>
    </w:p>
    <w:p w14:paraId="26E39133" w14:textId="3758BE19" w:rsidR="008C4EC9" w:rsidRPr="004E0250" w:rsidRDefault="008C4EC9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Raport odchyleń</w:t>
      </w:r>
      <w:r w:rsidR="00145921" w:rsidRPr="004E0250">
        <w:rPr>
          <w:rFonts w:cstheme="minorHAnsi"/>
        </w:rPr>
        <w:t xml:space="preserve"> </w:t>
      </w:r>
      <w:r w:rsidR="00DC263C" w:rsidRPr="004E0250">
        <w:rPr>
          <w:rFonts w:cstheme="minorHAnsi"/>
        </w:rPr>
        <w:t xml:space="preserve">i statystyki </w:t>
      </w:r>
      <w:r w:rsidR="00145921" w:rsidRPr="004E0250">
        <w:rPr>
          <w:rFonts w:cstheme="minorHAnsi"/>
        </w:rPr>
        <w:t>– to rejestr uzasadnień, w któ</w:t>
      </w:r>
      <w:r w:rsidR="00E86920" w:rsidRPr="004E0250">
        <w:rPr>
          <w:rFonts w:cstheme="minorHAnsi"/>
        </w:rPr>
        <w:t>r</w:t>
      </w:r>
      <w:r w:rsidR="00145921" w:rsidRPr="004E0250">
        <w:rPr>
          <w:rFonts w:cstheme="minorHAnsi"/>
        </w:rPr>
        <w:t>y</w:t>
      </w:r>
      <w:r w:rsidR="00E86920" w:rsidRPr="004E0250">
        <w:rPr>
          <w:rFonts w:cstheme="minorHAnsi"/>
        </w:rPr>
        <w:t>m opiekun</w:t>
      </w:r>
      <w:r w:rsidR="0028437A" w:rsidRPr="004E0250">
        <w:rPr>
          <w:rFonts w:cstheme="minorHAnsi"/>
        </w:rPr>
        <w:br/>
      </w:r>
      <w:r w:rsidR="00E86920" w:rsidRPr="004E0250">
        <w:rPr>
          <w:rFonts w:cstheme="minorHAnsi"/>
        </w:rPr>
        <w:t>z aplikacji mobilnej przesyła koordynatorowi uzasadnienie spóźnienia, braku możliwości rozpoczęcia usługi u podopiecznego, skrócenia wizyty</w:t>
      </w:r>
      <w:r w:rsidR="00A73BCB" w:rsidRPr="004E0250">
        <w:rPr>
          <w:rFonts w:cstheme="minorHAnsi"/>
        </w:rPr>
        <w:t xml:space="preserve"> (wybór ze słownika, np. „korek”, „nagłe pogorszenie stanu zdrowia podopiecznego”, „podopieczny nie otwiera drzwi”, „podopieczny odmawia wizyty”, itp.). System winien generować statystykę punktualności w postaci miesięcznych raportów dla każdego pracownika.</w:t>
      </w:r>
    </w:p>
    <w:p w14:paraId="1D31E206" w14:textId="77777777" w:rsidR="00DC263C" w:rsidRPr="004E0250" w:rsidRDefault="00DC263C" w:rsidP="004E0250">
      <w:pPr>
        <w:pStyle w:val="Akapitzlist"/>
        <w:spacing w:after="0" w:line="360" w:lineRule="auto"/>
        <w:rPr>
          <w:rFonts w:cstheme="minorHAnsi"/>
        </w:rPr>
      </w:pPr>
    </w:p>
    <w:p w14:paraId="4C282059" w14:textId="44315BF0" w:rsidR="00AD0CA5" w:rsidRPr="004E0250" w:rsidRDefault="00DC263C" w:rsidP="004E0250">
      <w:pPr>
        <w:pStyle w:val="Akapitzlist"/>
        <w:numPr>
          <w:ilvl w:val="0"/>
          <w:numId w:val="13"/>
        </w:numPr>
        <w:spacing w:after="0" w:line="360" w:lineRule="auto"/>
        <w:ind w:hanging="720"/>
        <w:rPr>
          <w:rFonts w:cstheme="minorHAnsi"/>
        </w:rPr>
      </w:pPr>
      <w:r w:rsidRPr="004E0250">
        <w:rPr>
          <w:rFonts w:cstheme="minorHAnsi"/>
        </w:rPr>
        <w:t>MODUŁ BEZPIECZEŃSTWI I RODO</w:t>
      </w:r>
    </w:p>
    <w:p w14:paraId="000C31B9" w14:textId="62090AB7" w:rsidR="00AD0CA5" w:rsidRPr="004E0250" w:rsidRDefault="00DC263C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Zarządzanie u</w:t>
      </w:r>
      <w:r w:rsidR="00FB3242" w:rsidRPr="004E0250">
        <w:rPr>
          <w:rFonts w:cstheme="minorHAnsi"/>
        </w:rPr>
        <w:t>prawnienia</w:t>
      </w:r>
      <w:r w:rsidRPr="004E0250">
        <w:rPr>
          <w:rFonts w:cstheme="minorHAnsi"/>
        </w:rPr>
        <w:t>mi</w:t>
      </w:r>
      <w:r w:rsidR="0029038A" w:rsidRPr="004E0250">
        <w:rPr>
          <w:rFonts w:cstheme="minorHAnsi"/>
        </w:rPr>
        <w:t xml:space="preserve"> –</w:t>
      </w:r>
      <w:r w:rsidRPr="004E0250">
        <w:rPr>
          <w:rFonts w:cstheme="minorHAnsi"/>
        </w:rPr>
        <w:t xml:space="preserve"> </w:t>
      </w:r>
      <w:r w:rsidR="0029038A" w:rsidRPr="004E0250">
        <w:rPr>
          <w:rFonts w:cstheme="minorHAnsi"/>
        </w:rPr>
        <w:t>pełn</w:t>
      </w:r>
      <w:r w:rsidRPr="004E0250">
        <w:rPr>
          <w:rFonts w:cstheme="minorHAnsi"/>
        </w:rPr>
        <w:t>a</w:t>
      </w:r>
      <w:r w:rsidR="0029038A" w:rsidRPr="004E0250">
        <w:rPr>
          <w:rFonts w:cstheme="minorHAnsi"/>
        </w:rPr>
        <w:t xml:space="preserve"> kontrol</w:t>
      </w:r>
      <w:r w:rsidRPr="004E0250">
        <w:rPr>
          <w:rFonts w:cstheme="minorHAnsi"/>
        </w:rPr>
        <w:t>a</w:t>
      </w:r>
      <w:r w:rsidR="0029038A" w:rsidRPr="004E0250">
        <w:rPr>
          <w:rFonts w:cstheme="minorHAnsi"/>
        </w:rPr>
        <w:t xml:space="preserve"> </w:t>
      </w:r>
      <w:r w:rsidRPr="004E0250">
        <w:rPr>
          <w:rFonts w:cstheme="minorHAnsi"/>
        </w:rPr>
        <w:t>dostępów</w:t>
      </w:r>
      <w:r w:rsidR="0029038A" w:rsidRPr="004E0250">
        <w:rPr>
          <w:rFonts w:cstheme="minorHAnsi"/>
        </w:rPr>
        <w:t xml:space="preserve"> (np. opiekun widzi tylko </w:t>
      </w:r>
      <w:r w:rsidRPr="004E0250">
        <w:rPr>
          <w:rFonts w:cstheme="minorHAnsi"/>
        </w:rPr>
        <w:t xml:space="preserve">niezbędne dane operacyjne, tj. </w:t>
      </w:r>
      <w:r w:rsidR="0029038A" w:rsidRPr="004E0250">
        <w:rPr>
          <w:rFonts w:cstheme="minorHAnsi"/>
        </w:rPr>
        <w:t xml:space="preserve">adres i zakres czynności przyporządkowany </w:t>
      </w:r>
      <w:r w:rsidRPr="004E0250">
        <w:rPr>
          <w:rFonts w:cstheme="minorHAnsi"/>
        </w:rPr>
        <w:t xml:space="preserve">danemu </w:t>
      </w:r>
      <w:r w:rsidR="0029038A" w:rsidRPr="004E0250">
        <w:rPr>
          <w:rFonts w:cstheme="minorHAnsi"/>
        </w:rPr>
        <w:t>podopiecznemu, koordynator widzi pełną dokumentację).</w:t>
      </w:r>
    </w:p>
    <w:p w14:paraId="3CE30623" w14:textId="1FC0AC2B" w:rsidR="00FB3242" w:rsidRPr="004E0250" w:rsidRDefault="00FB324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Logi zdarzeń</w:t>
      </w:r>
      <w:r w:rsidR="0029038A" w:rsidRPr="004E0250">
        <w:rPr>
          <w:rFonts w:cstheme="minorHAnsi"/>
        </w:rPr>
        <w:t xml:space="preserve"> – rejestr</w:t>
      </w:r>
      <w:r w:rsidR="00DC263C" w:rsidRPr="004E0250">
        <w:rPr>
          <w:rFonts w:cstheme="minorHAnsi"/>
        </w:rPr>
        <w:t>acja</w:t>
      </w:r>
      <w:r w:rsidR="0029038A" w:rsidRPr="004E0250">
        <w:rPr>
          <w:rFonts w:cstheme="minorHAnsi"/>
        </w:rPr>
        <w:t xml:space="preserve"> każdej </w:t>
      </w:r>
      <w:r w:rsidR="00DC263C" w:rsidRPr="004E0250">
        <w:rPr>
          <w:rFonts w:cstheme="minorHAnsi"/>
        </w:rPr>
        <w:t xml:space="preserve">operacji na </w:t>
      </w:r>
      <w:r w:rsidR="0029038A" w:rsidRPr="004E0250">
        <w:rPr>
          <w:rFonts w:cstheme="minorHAnsi"/>
        </w:rPr>
        <w:t>danych</w:t>
      </w:r>
      <w:r w:rsidR="00DC263C" w:rsidRPr="004E0250">
        <w:rPr>
          <w:rFonts w:cstheme="minorHAnsi"/>
        </w:rPr>
        <w:t xml:space="preserve"> osobowych</w:t>
      </w:r>
      <w:r w:rsidR="0029038A" w:rsidRPr="004E0250">
        <w:rPr>
          <w:rFonts w:cstheme="minorHAnsi"/>
        </w:rPr>
        <w:t xml:space="preserve"> (kto, kiedy</w:t>
      </w:r>
      <w:r w:rsidR="0028437A" w:rsidRPr="004E0250">
        <w:rPr>
          <w:rFonts w:cstheme="minorHAnsi"/>
        </w:rPr>
        <w:br/>
      </w:r>
      <w:r w:rsidR="0029038A" w:rsidRPr="004E0250">
        <w:rPr>
          <w:rFonts w:cstheme="minorHAnsi"/>
        </w:rPr>
        <w:t xml:space="preserve">i </w:t>
      </w:r>
      <w:r w:rsidR="00DC263C" w:rsidRPr="004E0250">
        <w:rPr>
          <w:rFonts w:cstheme="minorHAnsi"/>
        </w:rPr>
        <w:t>jaki zakres danych modyfikował lub przeglądał</w:t>
      </w:r>
      <w:r w:rsidR="0029038A" w:rsidRPr="004E0250">
        <w:rPr>
          <w:rFonts w:cstheme="minorHAnsi"/>
        </w:rPr>
        <w:t>).</w:t>
      </w:r>
    </w:p>
    <w:p w14:paraId="01CE4041" w14:textId="77777777" w:rsidR="00DC263C" w:rsidRPr="004E0250" w:rsidRDefault="00DC263C" w:rsidP="004E0250">
      <w:pPr>
        <w:pStyle w:val="Akapitzlist"/>
        <w:spacing w:after="0" w:line="360" w:lineRule="auto"/>
        <w:rPr>
          <w:rFonts w:cstheme="minorHAnsi"/>
        </w:rPr>
      </w:pPr>
    </w:p>
    <w:p w14:paraId="6020866D" w14:textId="58DAEFDC" w:rsidR="00AD0CA5" w:rsidRPr="004E0250" w:rsidRDefault="00DC263C" w:rsidP="004E0250">
      <w:pPr>
        <w:pStyle w:val="Akapitzlist"/>
        <w:numPr>
          <w:ilvl w:val="0"/>
          <w:numId w:val="13"/>
        </w:numPr>
        <w:spacing w:after="0" w:line="360" w:lineRule="auto"/>
        <w:ind w:hanging="720"/>
        <w:rPr>
          <w:rFonts w:cstheme="minorHAnsi"/>
        </w:rPr>
      </w:pPr>
      <w:r w:rsidRPr="004E0250">
        <w:rPr>
          <w:rFonts w:cstheme="minorHAnsi"/>
        </w:rPr>
        <w:t>KOMUNIKACJA I BEZPIECZEŃSTWO</w:t>
      </w:r>
    </w:p>
    <w:p w14:paraId="59AF6BDD" w14:textId="7C72A9B0" w:rsidR="00DC263C" w:rsidRPr="004E0250" w:rsidRDefault="00DC263C" w:rsidP="004E0250">
      <w:p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W</w:t>
      </w:r>
      <w:r w:rsidR="00E024F6" w:rsidRPr="004E0250">
        <w:rPr>
          <w:rFonts w:cstheme="minorHAnsi"/>
        </w:rPr>
        <w:t>ewnętrzny</w:t>
      </w:r>
      <w:r w:rsidRPr="004E0250">
        <w:rPr>
          <w:rFonts w:cstheme="minorHAnsi"/>
        </w:rPr>
        <w:t>, w pełni szyfrowany</w:t>
      </w:r>
      <w:r w:rsidR="00E024F6" w:rsidRPr="004E0250">
        <w:rPr>
          <w:rFonts w:cstheme="minorHAnsi"/>
        </w:rPr>
        <w:t xml:space="preserve"> komunikator</w:t>
      </w:r>
      <w:r w:rsidR="003A422A" w:rsidRPr="004E0250">
        <w:rPr>
          <w:rFonts w:cstheme="minorHAnsi"/>
        </w:rPr>
        <w:t xml:space="preserve">, </w:t>
      </w:r>
      <w:r w:rsidRPr="004E0250">
        <w:rPr>
          <w:rFonts w:cstheme="minorHAnsi"/>
        </w:rPr>
        <w:t xml:space="preserve">którego </w:t>
      </w:r>
      <w:r w:rsidR="003A422A" w:rsidRPr="004E0250">
        <w:rPr>
          <w:rFonts w:cstheme="minorHAnsi"/>
        </w:rPr>
        <w:t>wszystkie rozmowy muszą być przechowywane na serwerze systemu (nie w pamięci telefonu)</w:t>
      </w:r>
      <w:r w:rsidR="002717BE" w:rsidRPr="004E0250">
        <w:rPr>
          <w:rFonts w:cstheme="minorHAnsi"/>
        </w:rPr>
        <w:t>,</w:t>
      </w:r>
      <w:r w:rsidR="003A422A" w:rsidRPr="004E0250">
        <w:rPr>
          <w:rFonts w:cstheme="minorHAnsi"/>
        </w:rPr>
        <w:t xml:space="preserve"> a także przechowan</w:t>
      </w:r>
      <w:r w:rsidRPr="004E0250">
        <w:rPr>
          <w:rFonts w:cstheme="minorHAnsi"/>
        </w:rPr>
        <w:t xml:space="preserve">a musi zostać </w:t>
      </w:r>
      <w:r w:rsidR="00E024F6" w:rsidRPr="004E0250">
        <w:rPr>
          <w:rFonts w:cstheme="minorHAnsi"/>
        </w:rPr>
        <w:t>histori</w:t>
      </w:r>
      <w:r w:rsidRPr="004E0250">
        <w:rPr>
          <w:rFonts w:cstheme="minorHAnsi"/>
        </w:rPr>
        <w:t>a</w:t>
      </w:r>
      <w:r w:rsidR="00E024F6" w:rsidRPr="004E0250">
        <w:rPr>
          <w:rFonts w:cstheme="minorHAnsi"/>
        </w:rPr>
        <w:t xml:space="preserve"> rozmów przez </w:t>
      </w:r>
      <w:r w:rsidRPr="004E0250">
        <w:rPr>
          <w:rFonts w:cstheme="minorHAnsi"/>
        </w:rPr>
        <w:t xml:space="preserve">co najmniej </w:t>
      </w:r>
      <w:r w:rsidR="00E024F6" w:rsidRPr="004E0250">
        <w:rPr>
          <w:rFonts w:cstheme="minorHAnsi"/>
        </w:rPr>
        <w:t>3 lata, z możliwością wygenerowania raportu</w:t>
      </w:r>
      <w:r w:rsidR="002717BE" w:rsidRPr="004E0250">
        <w:rPr>
          <w:rFonts w:cstheme="minorHAnsi"/>
        </w:rPr>
        <w:br/>
      </w:r>
      <w:r w:rsidR="00E024F6" w:rsidRPr="004E0250">
        <w:rPr>
          <w:rFonts w:cstheme="minorHAnsi"/>
        </w:rPr>
        <w:t>z przebiegu komunikacji.</w:t>
      </w:r>
    </w:p>
    <w:p w14:paraId="2B2B4A1D" w14:textId="1C8A7F10" w:rsidR="00E024F6" w:rsidRPr="004E0250" w:rsidRDefault="00DC263C" w:rsidP="004E0250">
      <w:p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Funkcje komunikatora:</w:t>
      </w:r>
      <w:r w:rsidR="005A27BF" w:rsidRPr="004E0250">
        <w:rPr>
          <w:rFonts w:cstheme="minorHAnsi"/>
        </w:rPr>
        <w:t xml:space="preserve"> </w:t>
      </w:r>
      <w:r w:rsidR="00797E68" w:rsidRPr="004E0250">
        <w:rPr>
          <w:rFonts w:cstheme="minorHAnsi"/>
        </w:rPr>
        <w:t>dyktowani</w:t>
      </w:r>
      <w:r w:rsidRPr="004E0250">
        <w:rPr>
          <w:rFonts w:cstheme="minorHAnsi"/>
        </w:rPr>
        <w:t>e</w:t>
      </w:r>
      <w:r w:rsidR="00797E68" w:rsidRPr="004E0250">
        <w:rPr>
          <w:rFonts w:cstheme="minorHAnsi"/>
        </w:rPr>
        <w:t xml:space="preserve"> krótkich wiadomości lub raportów z wizyty</w:t>
      </w:r>
      <w:r w:rsidRPr="004E0250">
        <w:rPr>
          <w:rFonts w:cstheme="minorHAnsi"/>
        </w:rPr>
        <w:t xml:space="preserve"> (głos na tekst</w:t>
      </w:r>
      <w:r w:rsidR="005A27BF" w:rsidRPr="004E0250">
        <w:rPr>
          <w:rFonts w:cstheme="minorHAnsi"/>
        </w:rPr>
        <w:t xml:space="preserve">). </w:t>
      </w:r>
      <w:r w:rsidR="003A422A" w:rsidRPr="004E0250">
        <w:rPr>
          <w:rFonts w:cstheme="minorHAnsi"/>
        </w:rPr>
        <w:t xml:space="preserve">Panel wiadomości będzie zawierał </w:t>
      </w:r>
      <w:r w:rsidR="00797E68" w:rsidRPr="004E0250">
        <w:rPr>
          <w:rFonts w:cstheme="minorHAnsi"/>
        </w:rPr>
        <w:t>następujące</w:t>
      </w:r>
      <w:r w:rsidR="003A422A" w:rsidRPr="004E0250">
        <w:rPr>
          <w:rFonts w:cstheme="minorHAnsi"/>
        </w:rPr>
        <w:t xml:space="preserve"> moduły:</w:t>
      </w:r>
    </w:p>
    <w:p w14:paraId="7F1F5798" w14:textId="77777777" w:rsidR="005A27BF" w:rsidRPr="004E0250" w:rsidRDefault="00FB324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Czat grupowy</w:t>
      </w:r>
      <w:r w:rsidR="005A27BF" w:rsidRPr="004E0250">
        <w:rPr>
          <w:rFonts w:cstheme="minorHAnsi"/>
        </w:rPr>
        <w:t>.</w:t>
      </w:r>
    </w:p>
    <w:p w14:paraId="6DEBC78E" w14:textId="77777777" w:rsidR="005A27BF" w:rsidRPr="004E0250" w:rsidRDefault="00E024F6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 xml:space="preserve">Czat zespołowy </w:t>
      </w:r>
      <w:r w:rsidR="00797E68" w:rsidRPr="004E0250">
        <w:rPr>
          <w:rFonts w:cstheme="minorHAnsi"/>
        </w:rPr>
        <w:t>–</w:t>
      </w:r>
      <w:r w:rsidRPr="004E0250">
        <w:rPr>
          <w:rFonts w:cstheme="minorHAnsi"/>
        </w:rPr>
        <w:t xml:space="preserve"> </w:t>
      </w:r>
      <w:r w:rsidR="00797E68" w:rsidRPr="004E0250">
        <w:rPr>
          <w:rFonts w:cstheme="minorHAnsi"/>
        </w:rPr>
        <w:t>możliwość tworzenia grup, co ułatwi szybkie informowanie</w:t>
      </w:r>
      <w:r w:rsidR="005A27BF" w:rsidRPr="004E0250">
        <w:rPr>
          <w:rFonts w:cstheme="minorHAnsi"/>
        </w:rPr>
        <w:br/>
      </w:r>
      <w:r w:rsidR="00797E68" w:rsidRPr="004E0250">
        <w:rPr>
          <w:rFonts w:cstheme="minorHAnsi"/>
        </w:rPr>
        <w:t>o</w:t>
      </w:r>
      <w:r w:rsidR="005A27BF" w:rsidRPr="004E0250">
        <w:rPr>
          <w:rFonts w:cstheme="minorHAnsi"/>
        </w:rPr>
        <w:t xml:space="preserve"> </w:t>
      </w:r>
      <w:r w:rsidR="00797E68" w:rsidRPr="004E0250">
        <w:rPr>
          <w:rFonts w:cstheme="minorHAnsi"/>
        </w:rPr>
        <w:t>zmianach organizacyjnych w danej grupie pracowników</w:t>
      </w:r>
      <w:r w:rsidR="005A27BF" w:rsidRPr="004E0250">
        <w:rPr>
          <w:rFonts w:cstheme="minorHAnsi"/>
        </w:rPr>
        <w:t>.</w:t>
      </w:r>
    </w:p>
    <w:p w14:paraId="2047F15F" w14:textId="1C08AE64" w:rsidR="00797E68" w:rsidRPr="004E0250" w:rsidRDefault="00FB3242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>Czat indywidualny</w:t>
      </w:r>
      <w:r w:rsidR="00886A8C" w:rsidRPr="004E0250">
        <w:rPr>
          <w:rFonts w:cstheme="minorHAnsi"/>
        </w:rPr>
        <w:t xml:space="preserve"> – </w:t>
      </w:r>
      <w:r w:rsidR="00797E68" w:rsidRPr="004E0250">
        <w:rPr>
          <w:rFonts w:cstheme="minorHAnsi"/>
        </w:rPr>
        <w:t>bezpośrednia linia Koordynator – Opiekun</w:t>
      </w:r>
      <w:r w:rsidR="005A27BF" w:rsidRPr="004E0250">
        <w:rPr>
          <w:rFonts w:cstheme="minorHAnsi"/>
        </w:rPr>
        <w:t xml:space="preserve"> oraz Opiekun-Opiekun</w:t>
      </w:r>
      <w:r w:rsidR="00797E68" w:rsidRPr="004E0250">
        <w:rPr>
          <w:rFonts w:cstheme="minorHAnsi"/>
        </w:rPr>
        <w:t xml:space="preserve">. Czat indywidualny winien posiadać </w:t>
      </w:r>
      <w:r w:rsidR="005A27BF" w:rsidRPr="004E0250">
        <w:rPr>
          <w:rFonts w:cstheme="minorHAnsi"/>
        </w:rPr>
        <w:t>następujące</w:t>
      </w:r>
      <w:r w:rsidR="00797E68" w:rsidRPr="004E0250">
        <w:rPr>
          <w:rFonts w:cstheme="minorHAnsi"/>
        </w:rPr>
        <w:t xml:space="preserve"> funkcje:</w:t>
      </w:r>
    </w:p>
    <w:p w14:paraId="4A1B8079" w14:textId="6BF0A6DA" w:rsidR="00797E68" w:rsidRPr="004E0250" w:rsidRDefault="005A27BF" w:rsidP="004E0250">
      <w:pPr>
        <w:pStyle w:val="Akapitzlist"/>
        <w:numPr>
          <w:ilvl w:val="0"/>
          <w:numId w:val="22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lastRenderedPageBreak/>
        <w:t xml:space="preserve">Integracja z kartoteką – możliwość </w:t>
      </w:r>
      <w:r w:rsidR="00797E68" w:rsidRPr="004E0250">
        <w:rPr>
          <w:rFonts w:cstheme="minorHAnsi"/>
        </w:rPr>
        <w:t>przypisani</w:t>
      </w:r>
      <w:r w:rsidRPr="004E0250">
        <w:rPr>
          <w:rFonts w:cstheme="minorHAnsi"/>
        </w:rPr>
        <w:t>a</w:t>
      </w:r>
      <w:r w:rsidR="00797E68" w:rsidRPr="004E0250">
        <w:rPr>
          <w:rFonts w:cstheme="minorHAnsi"/>
        </w:rPr>
        <w:t xml:space="preserve"> konkretnej </w:t>
      </w:r>
      <w:r w:rsidRPr="004E0250">
        <w:rPr>
          <w:rFonts w:cstheme="minorHAnsi"/>
        </w:rPr>
        <w:t>konwersacji</w:t>
      </w:r>
      <w:r w:rsidR="00797E68" w:rsidRPr="004E0250">
        <w:rPr>
          <w:rFonts w:cstheme="minorHAnsi"/>
        </w:rPr>
        <w:t xml:space="preserve"> do profilu podopieczneg</w:t>
      </w:r>
      <w:r w:rsidRPr="004E0250">
        <w:rPr>
          <w:rFonts w:cstheme="minorHAnsi"/>
        </w:rPr>
        <w:t>o (widoczna w jego historii)</w:t>
      </w:r>
      <w:r w:rsidR="00797E68" w:rsidRPr="004E0250">
        <w:rPr>
          <w:rFonts w:cstheme="minorHAnsi"/>
        </w:rPr>
        <w:t>;</w:t>
      </w:r>
    </w:p>
    <w:p w14:paraId="496C85DA" w14:textId="3547C33E" w:rsidR="00797E68" w:rsidRPr="004E0250" w:rsidRDefault="00797E68" w:rsidP="004E0250">
      <w:pPr>
        <w:pStyle w:val="Akapitzlist"/>
        <w:numPr>
          <w:ilvl w:val="0"/>
          <w:numId w:val="22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 xml:space="preserve">odbieranie powiadomień – możliwość wysyłania przez </w:t>
      </w:r>
      <w:r w:rsidR="005A27BF" w:rsidRPr="004E0250">
        <w:rPr>
          <w:rFonts w:cstheme="minorHAnsi"/>
        </w:rPr>
        <w:t>koordynatora</w:t>
      </w:r>
      <w:r w:rsidRPr="004E0250">
        <w:rPr>
          <w:rFonts w:cstheme="minorHAnsi"/>
        </w:rPr>
        <w:t xml:space="preserve"> bezpośredniej wiadomości do opiekuna, która wyświetli się na zablokowanym ekranie telefonu;</w:t>
      </w:r>
    </w:p>
    <w:p w14:paraId="30F193D1" w14:textId="20CA25F5" w:rsidR="00797E68" w:rsidRPr="004E0250" w:rsidRDefault="00797E68" w:rsidP="004E0250">
      <w:pPr>
        <w:pStyle w:val="Akapitzlist"/>
        <w:numPr>
          <w:ilvl w:val="0"/>
          <w:numId w:val="22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 xml:space="preserve">przycisk SOS/Pomoc – </w:t>
      </w:r>
      <w:r w:rsidR="005A27BF" w:rsidRPr="004E0250">
        <w:rPr>
          <w:rFonts w:cstheme="minorHAnsi"/>
        </w:rPr>
        <w:t xml:space="preserve">przycisk alarmowy w aplikacji opiekuna, wysyłający natychmiastowy alert do koordynatora z precyzyjną lokalizacją GPS </w:t>
      </w:r>
      <w:r w:rsidRPr="004E0250">
        <w:rPr>
          <w:rFonts w:cstheme="minorHAnsi"/>
        </w:rPr>
        <w:t>w sytuacjach zagrożenia zdrowia lub życia</w:t>
      </w:r>
      <w:r w:rsidR="005A27BF" w:rsidRPr="004E0250">
        <w:rPr>
          <w:rFonts w:cstheme="minorHAnsi"/>
        </w:rPr>
        <w:t>;</w:t>
      </w:r>
    </w:p>
    <w:p w14:paraId="3B688C96" w14:textId="48063462" w:rsidR="00797E68" w:rsidRPr="004E0250" w:rsidRDefault="00797E68" w:rsidP="00964826">
      <w:pPr>
        <w:pStyle w:val="Akapitzlist"/>
        <w:numPr>
          <w:ilvl w:val="1"/>
          <w:numId w:val="13"/>
        </w:numPr>
        <w:spacing w:after="0" w:line="360" w:lineRule="auto"/>
        <w:jc w:val="both"/>
        <w:rPr>
          <w:rFonts w:cstheme="minorHAnsi"/>
        </w:rPr>
      </w:pPr>
      <w:r w:rsidRPr="004E0250">
        <w:rPr>
          <w:rFonts w:cstheme="minorHAnsi"/>
        </w:rPr>
        <w:t>Wiadomości systemowe - wysyłani</w:t>
      </w:r>
      <w:r w:rsidR="005A27BF" w:rsidRPr="004E0250">
        <w:rPr>
          <w:rFonts w:cstheme="minorHAnsi"/>
        </w:rPr>
        <w:t>e</w:t>
      </w:r>
      <w:r w:rsidRPr="004E0250">
        <w:rPr>
          <w:rFonts w:cstheme="minorHAnsi"/>
        </w:rPr>
        <w:t xml:space="preserve"> ogłoszeń do wszystkich pracowników jednocześnie, z potwierdzeniem odczyt</w:t>
      </w:r>
      <w:r w:rsidR="005A27BF" w:rsidRPr="004E0250">
        <w:rPr>
          <w:rFonts w:cstheme="minorHAnsi"/>
        </w:rPr>
        <w:t>u</w:t>
      </w:r>
      <w:r w:rsidRPr="004E0250">
        <w:rPr>
          <w:rFonts w:cstheme="minorHAnsi"/>
        </w:rPr>
        <w:t xml:space="preserve"> wiadomości przez każdego z nich.</w:t>
      </w:r>
    </w:p>
    <w:p w14:paraId="741B3184" w14:textId="3B7BC257" w:rsidR="000F477F" w:rsidRPr="004E0250" w:rsidRDefault="000F477F" w:rsidP="004E0250">
      <w:pPr>
        <w:pStyle w:val="Akapitzlist"/>
        <w:numPr>
          <w:ilvl w:val="1"/>
          <w:numId w:val="13"/>
        </w:numPr>
        <w:spacing w:after="0" w:line="360" w:lineRule="auto"/>
        <w:rPr>
          <w:rFonts w:cstheme="minorHAnsi"/>
        </w:rPr>
      </w:pPr>
      <w:r w:rsidRPr="004E0250">
        <w:rPr>
          <w:rFonts w:cstheme="minorHAnsi"/>
        </w:rPr>
        <w:t xml:space="preserve">Status odczytu </w:t>
      </w:r>
      <w:r w:rsidR="002D55B8" w:rsidRPr="004E0250">
        <w:rPr>
          <w:rFonts w:cstheme="minorHAnsi"/>
        </w:rPr>
        <w:t>i dostępności opiekuna</w:t>
      </w:r>
      <w:r w:rsidRPr="004E0250">
        <w:rPr>
          <w:rFonts w:cstheme="minorHAnsi"/>
        </w:rPr>
        <w:t>– system musi odznacza</w:t>
      </w:r>
      <w:r w:rsidR="002D55B8" w:rsidRPr="004E0250">
        <w:rPr>
          <w:rFonts w:cstheme="minorHAnsi"/>
        </w:rPr>
        <w:t>ć</w:t>
      </w:r>
      <w:r w:rsidRPr="004E0250">
        <w:rPr>
          <w:rFonts w:cstheme="minorHAnsi"/>
        </w:rPr>
        <w:t xml:space="preserve"> potwierdzenie doręczenia i odczytu</w:t>
      </w:r>
      <w:r w:rsidR="002D55B8" w:rsidRPr="004E0250">
        <w:rPr>
          <w:rFonts w:cstheme="minorHAnsi"/>
        </w:rPr>
        <w:t xml:space="preserve"> oraz </w:t>
      </w:r>
      <w:r w:rsidRPr="004E0250">
        <w:rPr>
          <w:rFonts w:cstheme="minorHAnsi"/>
        </w:rPr>
        <w:t>automatyczn</w:t>
      </w:r>
      <w:r w:rsidR="002D55B8" w:rsidRPr="004E0250">
        <w:rPr>
          <w:rFonts w:cstheme="minorHAnsi"/>
        </w:rPr>
        <w:t>ie</w:t>
      </w:r>
      <w:r w:rsidRPr="004E0250">
        <w:rPr>
          <w:rFonts w:cstheme="minorHAnsi"/>
        </w:rPr>
        <w:t xml:space="preserve"> </w:t>
      </w:r>
      <w:r w:rsidR="002D55B8" w:rsidRPr="004E0250">
        <w:rPr>
          <w:rFonts w:cstheme="minorHAnsi"/>
        </w:rPr>
        <w:t>informować o</w:t>
      </w:r>
      <w:r w:rsidRPr="004E0250">
        <w:rPr>
          <w:rFonts w:cstheme="minorHAnsi"/>
        </w:rPr>
        <w:t xml:space="preserve"> status</w:t>
      </w:r>
      <w:r w:rsidR="002D55B8" w:rsidRPr="004E0250">
        <w:rPr>
          <w:rFonts w:cstheme="minorHAnsi"/>
        </w:rPr>
        <w:t>ie</w:t>
      </w:r>
      <w:r w:rsidRPr="004E0250">
        <w:rPr>
          <w:rFonts w:cstheme="minorHAnsi"/>
        </w:rPr>
        <w:t xml:space="preserve"> opiekuna</w:t>
      </w:r>
      <w:r w:rsidR="00570BD8" w:rsidRPr="004E0250">
        <w:rPr>
          <w:rFonts w:cstheme="minorHAnsi"/>
        </w:rPr>
        <w:t>,</w:t>
      </w:r>
      <w:r w:rsidRPr="004E0250">
        <w:rPr>
          <w:rFonts w:cstheme="minorHAnsi"/>
        </w:rPr>
        <w:t xml:space="preserve"> </w:t>
      </w:r>
      <w:r w:rsidR="00570BD8" w:rsidRPr="004E0250">
        <w:rPr>
          <w:rFonts w:cstheme="minorHAnsi"/>
        </w:rPr>
        <w:t>np.</w:t>
      </w:r>
      <w:r w:rsidR="00C51621" w:rsidRPr="004E0250">
        <w:rPr>
          <w:rFonts w:cstheme="minorHAnsi"/>
        </w:rPr>
        <w:br/>
      </w:r>
      <w:r w:rsidRPr="004E0250">
        <w:rPr>
          <w:rFonts w:cstheme="minorHAnsi"/>
        </w:rPr>
        <w:t>„w trakcie wizyty”</w:t>
      </w:r>
      <w:r w:rsidR="00570BD8" w:rsidRPr="004E0250">
        <w:rPr>
          <w:rFonts w:cstheme="minorHAnsi"/>
        </w:rPr>
        <w:t xml:space="preserve">, uzasadniające </w:t>
      </w:r>
      <w:r w:rsidR="00C51621" w:rsidRPr="004E0250">
        <w:rPr>
          <w:rFonts w:cstheme="minorHAnsi"/>
        </w:rPr>
        <w:t>niezapoznanie</w:t>
      </w:r>
      <w:r w:rsidR="00570BD8" w:rsidRPr="004E0250">
        <w:rPr>
          <w:rFonts w:cstheme="minorHAnsi"/>
        </w:rPr>
        <w:t xml:space="preserve"> się z ogłoszeniem.</w:t>
      </w:r>
    </w:p>
    <w:p w14:paraId="36174128" w14:textId="77777777" w:rsidR="0031727B" w:rsidRPr="004E0250" w:rsidRDefault="0031727B" w:rsidP="004E0250">
      <w:pPr>
        <w:spacing w:after="0" w:line="360" w:lineRule="auto"/>
        <w:rPr>
          <w:rFonts w:cstheme="minorHAnsi"/>
        </w:rPr>
      </w:pPr>
    </w:p>
    <w:sectPr w:rsidR="0031727B" w:rsidRPr="004E02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572882" w14:textId="77777777" w:rsidR="00C727DB" w:rsidRDefault="00C727DB" w:rsidP="005B1703">
      <w:pPr>
        <w:spacing w:after="0" w:line="240" w:lineRule="auto"/>
      </w:pPr>
      <w:r>
        <w:separator/>
      </w:r>
    </w:p>
  </w:endnote>
  <w:endnote w:type="continuationSeparator" w:id="0">
    <w:p w14:paraId="2E3FD162" w14:textId="77777777" w:rsidR="00C727DB" w:rsidRDefault="00C727DB" w:rsidP="005B1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9440C" w14:textId="77777777" w:rsidR="005B1703" w:rsidRDefault="005B170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888DA" w14:textId="19A24391" w:rsidR="005B1703" w:rsidRDefault="005B1703">
    <w:pPr>
      <w:pStyle w:val="Stopka"/>
    </w:pPr>
    <w:r>
      <w:rPr>
        <w:noProof/>
        <w:lang w:eastAsia="pl-PL"/>
      </w:rPr>
      <w:drawing>
        <wp:inline distT="0" distB="0" distL="0" distR="0" wp14:anchorId="0106CFDF" wp14:editId="39A8DDE5">
          <wp:extent cx="5760720" cy="760446"/>
          <wp:effectExtent l="0" t="0" r="0" b="1905"/>
          <wp:docPr id="20169652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0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EEC04" w14:textId="77777777" w:rsidR="005B1703" w:rsidRDefault="005B170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94741F" w14:textId="77777777" w:rsidR="00C727DB" w:rsidRDefault="00C727DB" w:rsidP="005B1703">
      <w:pPr>
        <w:spacing w:after="0" w:line="240" w:lineRule="auto"/>
      </w:pPr>
      <w:r>
        <w:separator/>
      </w:r>
    </w:p>
  </w:footnote>
  <w:footnote w:type="continuationSeparator" w:id="0">
    <w:p w14:paraId="1D19BB5E" w14:textId="77777777" w:rsidR="00C727DB" w:rsidRDefault="00C727DB" w:rsidP="005B1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5803B" w14:textId="77777777" w:rsidR="005B1703" w:rsidRDefault="005B170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261C28" w14:textId="324CE1A3" w:rsidR="005B1703" w:rsidRDefault="005B1703">
    <w:pPr>
      <w:pStyle w:val="Nagwek"/>
    </w:pPr>
    <w:r>
      <w:rPr>
        <w:noProof/>
        <w:lang w:eastAsia="pl-PL"/>
      </w:rPr>
      <w:drawing>
        <wp:inline distT="0" distB="0" distL="0" distR="0" wp14:anchorId="4A790AF2" wp14:editId="77477B68">
          <wp:extent cx="5760720" cy="973246"/>
          <wp:effectExtent l="0" t="0" r="0" b="0"/>
          <wp:docPr id="92407036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73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E7DEF" w14:textId="77777777" w:rsidR="005B1703" w:rsidRDefault="005B170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37352"/>
    <w:multiLevelType w:val="hybridMultilevel"/>
    <w:tmpl w:val="5D40D1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D679E"/>
    <w:multiLevelType w:val="hybridMultilevel"/>
    <w:tmpl w:val="C124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C43CF"/>
    <w:multiLevelType w:val="hybridMultilevel"/>
    <w:tmpl w:val="3FD2D9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1118A"/>
    <w:multiLevelType w:val="hybridMultilevel"/>
    <w:tmpl w:val="72746E2E"/>
    <w:lvl w:ilvl="0" w:tplc="7D3CDBFE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9D1669"/>
    <w:multiLevelType w:val="hybridMultilevel"/>
    <w:tmpl w:val="2E2249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42679"/>
    <w:multiLevelType w:val="hybridMultilevel"/>
    <w:tmpl w:val="08CA8ED2"/>
    <w:lvl w:ilvl="0" w:tplc="7AE04D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920635"/>
    <w:multiLevelType w:val="hybridMultilevel"/>
    <w:tmpl w:val="47CE37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6C4C5B"/>
    <w:multiLevelType w:val="hybridMultilevel"/>
    <w:tmpl w:val="C388DA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5171F"/>
    <w:multiLevelType w:val="hybridMultilevel"/>
    <w:tmpl w:val="5114E1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CC10CB"/>
    <w:multiLevelType w:val="multilevel"/>
    <w:tmpl w:val="5108FC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5000241"/>
    <w:multiLevelType w:val="hybridMultilevel"/>
    <w:tmpl w:val="6D9C8D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578A9"/>
    <w:multiLevelType w:val="hybridMultilevel"/>
    <w:tmpl w:val="7382D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985DF8"/>
    <w:multiLevelType w:val="hybridMultilevel"/>
    <w:tmpl w:val="BC14F3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046F9"/>
    <w:multiLevelType w:val="hybridMultilevel"/>
    <w:tmpl w:val="9656E7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0E0A4A"/>
    <w:multiLevelType w:val="hybridMultilevel"/>
    <w:tmpl w:val="F76EF734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3A4537BF"/>
    <w:multiLevelType w:val="hybridMultilevel"/>
    <w:tmpl w:val="9A121DF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C250DDF"/>
    <w:multiLevelType w:val="hybridMultilevel"/>
    <w:tmpl w:val="551CA5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493DDF"/>
    <w:multiLevelType w:val="hybridMultilevel"/>
    <w:tmpl w:val="A31CDC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E53550"/>
    <w:multiLevelType w:val="hybridMultilevel"/>
    <w:tmpl w:val="D1FC39A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72975"/>
    <w:multiLevelType w:val="multilevel"/>
    <w:tmpl w:val="D25824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475006DC"/>
    <w:multiLevelType w:val="hybridMultilevel"/>
    <w:tmpl w:val="9A8096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6493E"/>
    <w:multiLevelType w:val="hybridMultilevel"/>
    <w:tmpl w:val="F998F87C"/>
    <w:lvl w:ilvl="0" w:tplc="5B24DAD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B7E543A"/>
    <w:multiLevelType w:val="multilevel"/>
    <w:tmpl w:val="0CD25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E84502"/>
    <w:multiLevelType w:val="multilevel"/>
    <w:tmpl w:val="21BC8B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7232088"/>
    <w:multiLevelType w:val="hybridMultilevel"/>
    <w:tmpl w:val="906293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0AD16E1"/>
    <w:multiLevelType w:val="hybridMultilevel"/>
    <w:tmpl w:val="BB74EA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41598"/>
    <w:multiLevelType w:val="hybridMultilevel"/>
    <w:tmpl w:val="74C631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E95073"/>
    <w:multiLevelType w:val="hybridMultilevel"/>
    <w:tmpl w:val="BC7A37E4"/>
    <w:lvl w:ilvl="0" w:tplc="8B6E61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DD56217"/>
    <w:multiLevelType w:val="hybridMultilevel"/>
    <w:tmpl w:val="2E98C1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3E6D9D"/>
    <w:multiLevelType w:val="hybridMultilevel"/>
    <w:tmpl w:val="B8EE1C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C35DEC"/>
    <w:multiLevelType w:val="hybridMultilevel"/>
    <w:tmpl w:val="A95243EA"/>
    <w:lvl w:ilvl="0" w:tplc="CB3A27F6">
      <w:start w:val="1"/>
      <w:numFmt w:val="lowerLetter"/>
      <w:lvlText w:val="%1)"/>
      <w:lvlJc w:val="left"/>
      <w:pPr>
        <w:ind w:left="1500" w:hanging="360"/>
      </w:pPr>
      <w:rPr>
        <w:rFonts w:asciiTheme="minorHAnsi" w:eastAsiaTheme="minorHAnsi" w:hAnsiTheme="minorHAnsi" w:cstheme="minorBidi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1" w15:restartNumberingAfterBreak="0">
    <w:nsid w:val="717B38F7"/>
    <w:multiLevelType w:val="hybridMultilevel"/>
    <w:tmpl w:val="25EE77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FA1409"/>
    <w:multiLevelType w:val="hybridMultilevel"/>
    <w:tmpl w:val="18D62D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5C1A5A"/>
    <w:multiLevelType w:val="hybridMultilevel"/>
    <w:tmpl w:val="9E8E1D86"/>
    <w:lvl w:ilvl="0" w:tplc="DDEE7D46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B3E5AAB"/>
    <w:multiLevelType w:val="multilevel"/>
    <w:tmpl w:val="112E77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CFA6985"/>
    <w:multiLevelType w:val="hybridMultilevel"/>
    <w:tmpl w:val="4D425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27"/>
  </w:num>
  <w:num w:numId="4">
    <w:abstractNumId w:val="34"/>
  </w:num>
  <w:num w:numId="5">
    <w:abstractNumId w:val="31"/>
  </w:num>
  <w:num w:numId="6">
    <w:abstractNumId w:val="16"/>
  </w:num>
  <w:num w:numId="7">
    <w:abstractNumId w:val="7"/>
  </w:num>
  <w:num w:numId="8">
    <w:abstractNumId w:val="6"/>
  </w:num>
  <w:num w:numId="9">
    <w:abstractNumId w:val="4"/>
  </w:num>
  <w:num w:numId="10">
    <w:abstractNumId w:val="10"/>
  </w:num>
  <w:num w:numId="11">
    <w:abstractNumId w:val="26"/>
  </w:num>
  <w:num w:numId="12">
    <w:abstractNumId w:val="0"/>
  </w:num>
  <w:num w:numId="13">
    <w:abstractNumId w:val="9"/>
  </w:num>
  <w:num w:numId="14">
    <w:abstractNumId w:val="23"/>
  </w:num>
  <w:num w:numId="15">
    <w:abstractNumId w:val="2"/>
  </w:num>
  <w:num w:numId="16">
    <w:abstractNumId w:val="20"/>
  </w:num>
  <w:num w:numId="17">
    <w:abstractNumId w:val="18"/>
  </w:num>
  <w:num w:numId="18">
    <w:abstractNumId w:val="28"/>
  </w:num>
  <w:num w:numId="19">
    <w:abstractNumId w:val="35"/>
  </w:num>
  <w:num w:numId="20">
    <w:abstractNumId w:val="13"/>
  </w:num>
  <w:num w:numId="21">
    <w:abstractNumId w:val="25"/>
  </w:num>
  <w:num w:numId="22">
    <w:abstractNumId w:val="12"/>
  </w:num>
  <w:num w:numId="23">
    <w:abstractNumId w:val="32"/>
  </w:num>
  <w:num w:numId="24">
    <w:abstractNumId w:val="5"/>
  </w:num>
  <w:num w:numId="25">
    <w:abstractNumId w:val="14"/>
  </w:num>
  <w:num w:numId="26">
    <w:abstractNumId w:val="15"/>
  </w:num>
  <w:num w:numId="27">
    <w:abstractNumId w:val="1"/>
  </w:num>
  <w:num w:numId="28">
    <w:abstractNumId w:val="24"/>
  </w:num>
  <w:num w:numId="29">
    <w:abstractNumId w:val="3"/>
  </w:num>
  <w:num w:numId="30">
    <w:abstractNumId w:val="30"/>
  </w:num>
  <w:num w:numId="31">
    <w:abstractNumId w:val="17"/>
  </w:num>
  <w:num w:numId="32">
    <w:abstractNumId w:val="29"/>
  </w:num>
  <w:num w:numId="33">
    <w:abstractNumId w:val="33"/>
  </w:num>
  <w:num w:numId="34">
    <w:abstractNumId w:val="8"/>
  </w:num>
  <w:num w:numId="35">
    <w:abstractNumId w:val="11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E6F"/>
    <w:rsid w:val="000228F1"/>
    <w:rsid w:val="00054B9A"/>
    <w:rsid w:val="00070129"/>
    <w:rsid w:val="000A1044"/>
    <w:rsid w:val="000C6EEF"/>
    <w:rsid w:val="000E3ECE"/>
    <w:rsid w:val="000F477F"/>
    <w:rsid w:val="00116C5E"/>
    <w:rsid w:val="00145921"/>
    <w:rsid w:val="00163E99"/>
    <w:rsid w:val="00196149"/>
    <w:rsid w:val="001B3211"/>
    <w:rsid w:val="001D4500"/>
    <w:rsid w:val="002273D5"/>
    <w:rsid w:val="002308CE"/>
    <w:rsid w:val="00240CCC"/>
    <w:rsid w:val="002621DC"/>
    <w:rsid w:val="00263E56"/>
    <w:rsid w:val="002717BE"/>
    <w:rsid w:val="0028437A"/>
    <w:rsid w:val="0029038A"/>
    <w:rsid w:val="0029398C"/>
    <w:rsid w:val="002B031E"/>
    <w:rsid w:val="002B5E6F"/>
    <w:rsid w:val="002C18C7"/>
    <w:rsid w:val="002D0B4E"/>
    <w:rsid w:val="002D4412"/>
    <w:rsid w:val="002D55B8"/>
    <w:rsid w:val="0031727B"/>
    <w:rsid w:val="00334BA5"/>
    <w:rsid w:val="003557A3"/>
    <w:rsid w:val="0038368E"/>
    <w:rsid w:val="003862C5"/>
    <w:rsid w:val="003A1C03"/>
    <w:rsid w:val="003A3660"/>
    <w:rsid w:val="003A422A"/>
    <w:rsid w:val="003A528D"/>
    <w:rsid w:val="0041559D"/>
    <w:rsid w:val="00417F3F"/>
    <w:rsid w:val="00421D4D"/>
    <w:rsid w:val="0047491F"/>
    <w:rsid w:val="00484BA0"/>
    <w:rsid w:val="004B32CA"/>
    <w:rsid w:val="004C13C2"/>
    <w:rsid w:val="004C6AA0"/>
    <w:rsid w:val="004C7263"/>
    <w:rsid w:val="004C7569"/>
    <w:rsid w:val="004D3C52"/>
    <w:rsid w:val="004E0250"/>
    <w:rsid w:val="004F4B2A"/>
    <w:rsid w:val="005005D5"/>
    <w:rsid w:val="00504D80"/>
    <w:rsid w:val="0052221D"/>
    <w:rsid w:val="005300DA"/>
    <w:rsid w:val="00556AE2"/>
    <w:rsid w:val="005656B8"/>
    <w:rsid w:val="00570BD8"/>
    <w:rsid w:val="00590B56"/>
    <w:rsid w:val="005A27BF"/>
    <w:rsid w:val="005B1703"/>
    <w:rsid w:val="00671442"/>
    <w:rsid w:val="006766E6"/>
    <w:rsid w:val="00681DA3"/>
    <w:rsid w:val="00694DAE"/>
    <w:rsid w:val="006C105F"/>
    <w:rsid w:val="006C3C02"/>
    <w:rsid w:val="006D09BD"/>
    <w:rsid w:val="00712DB2"/>
    <w:rsid w:val="00721ACA"/>
    <w:rsid w:val="00722709"/>
    <w:rsid w:val="00725F35"/>
    <w:rsid w:val="007348E2"/>
    <w:rsid w:val="00797E68"/>
    <w:rsid w:val="007A0848"/>
    <w:rsid w:val="007A0D3A"/>
    <w:rsid w:val="007A4AFC"/>
    <w:rsid w:val="007B2520"/>
    <w:rsid w:val="007D3024"/>
    <w:rsid w:val="007E0501"/>
    <w:rsid w:val="007E74AE"/>
    <w:rsid w:val="00804B42"/>
    <w:rsid w:val="00811AFC"/>
    <w:rsid w:val="008346C8"/>
    <w:rsid w:val="00862107"/>
    <w:rsid w:val="00876E38"/>
    <w:rsid w:val="00881E1D"/>
    <w:rsid w:val="00886A8C"/>
    <w:rsid w:val="008B0428"/>
    <w:rsid w:val="008C1A97"/>
    <w:rsid w:val="008C4EC9"/>
    <w:rsid w:val="008D5209"/>
    <w:rsid w:val="00964826"/>
    <w:rsid w:val="009A6429"/>
    <w:rsid w:val="009B4932"/>
    <w:rsid w:val="009B7210"/>
    <w:rsid w:val="009C15E0"/>
    <w:rsid w:val="00A242F1"/>
    <w:rsid w:val="00A73BCB"/>
    <w:rsid w:val="00AA6051"/>
    <w:rsid w:val="00AB6ACE"/>
    <w:rsid w:val="00AC0B01"/>
    <w:rsid w:val="00AC2861"/>
    <w:rsid w:val="00AD0CA5"/>
    <w:rsid w:val="00AD420E"/>
    <w:rsid w:val="00B01E22"/>
    <w:rsid w:val="00B04B21"/>
    <w:rsid w:val="00B1483F"/>
    <w:rsid w:val="00B27163"/>
    <w:rsid w:val="00B320CB"/>
    <w:rsid w:val="00B3463D"/>
    <w:rsid w:val="00B4572E"/>
    <w:rsid w:val="00B60B1C"/>
    <w:rsid w:val="00B80100"/>
    <w:rsid w:val="00BA3662"/>
    <w:rsid w:val="00BA4E73"/>
    <w:rsid w:val="00BB7C82"/>
    <w:rsid w:val="00BE2C0B"/>
    <w:rsid w:val="00BE788A"/>
    <w:rsid w:val="00C30CCC"/>
    <w:rsid w:val="00C5050E"/>
    <w:rsid w:val="00C51621"/>
    <w:rsid w:val="00C6573F"/>
    <w:rsid w:val="00C710B9"/>
    <w:rsid w:val="00C727DB"/>
    <w:rsid w:val="00CA106A"/>
    <w:rsid w:val="00CA42A4"/>
    <w:rsid w:val="00CB066A"/>
    <w:rsid w:val="00CC08BF"/>
    <w:rsid w:val="00CD11BC"/>
    <w:rsid w:val="00CD29F2"/>
    <w:rsid w:val="00CE3568"/>
    <w:rsid w:val="00DA4081"/>
    <w:rsid w:val="00DB38BE"/>
    <w:rsid w:val="00DC263C"/>
    <w:rsid w:val="00DD5E22"/>
    <w:rsid w:val="00DF374A"/>
    <w:rsid w:val="00E024F6"/>
    <w:rsid w:val="00E37386"/>
    <w:rsid w:val="00E5045C"/>
    <w:rsid w:val="00E80FDC"/>
    <w:rsid w:val="00E86920"/>
    <w:rsid w:val="00EB2352"/>
    <w:rsid w:val="00EB6A45"/>
    <w:rsid w:val="00EC6E42"/>
    <w:rsid w:val="00EE25FD"/>
    <w:rsid w:val="00EF5C79"/>
    <w:rsid w:val="00EF721E"/>
    <w:rsid w:val="00F07F67"/>
    <w:rsid w:val="00F4055F"/>
    <w:rsid w:val="00F5172F"/>
    <w:rsid w:val="00F730D1"/>
    <w:rsid w:val="00F817DE"/>
    <w:rsid w:val="00F858D6"/>
    <w:rsid w:val="00F94F10"/>
    <w:rsid w:val="00F95953"/>
    <w:rsid w:val="00FB3242"/>
    <w:rsid w:val="00FC491E"/>
    <w:rsid w:val="00FD2276"/>
    <w:rsid w:val="00FE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9FD10"/>
  <w15:chartTrackingRefBased/>
  <w15:docId w15:val="{3E402B3E-3C8B-463B-BCAC-F73501DD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B5E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B5E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B5E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B5E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B5E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B5E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B5E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B5E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B5E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B5E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B5E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B5E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B5E6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B5E6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B5E6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B5E6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B5E6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B5E6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B5E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B5E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B5E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B5E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B5E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B5E6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B5E6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B5E6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B5E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B5E6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B5E6F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17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703"/>
  </w:style>
  <w:style w:type="paragraph" w:styleId="Stopka">
    <w:name w:val="footer"/>
    <w:basedOn w:val="Normalny"/>
    <w:link w:val="StopkaZnak"/>
    <w:uiPriority w:val="99"/>
    <w:unhideWhenUsed/>
    <w:rsid w:val="005B17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8</Pages>
  <Words>1819</Words>
  <Characters>10920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MARJOA</dc:creator>
  <cp:keywords/>
  <dc:description/>
  <cp:lastModifiedBy>lenovo13</cp:lastModifiedBy>
  <cp:revision>107</cp:revision>
  <cp:lastPrinted>2026-05-13T10:09:00Z</cp:lastPrinted>
  <dcterms:created xsi:type="dcterms:W3CDTF">2026-03-10T13:28:00Z</dcterms:created>
  <dcterms:modified xsi:type="dcterms:W3CDTF">2026-05-22T07:57:00Z</dcterms:modified>
</cp:coreProperties>
</file>