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BFA281" w14:textId="0895A9C6" w:rsidR="00256BFF" w:rsidRPr="008C3D11" w:rsidRDefault="00256BFF" w:rsidP="00256BFF">
      <w:pPr>
        <w:spacing w:after="0" w:line="240" w:lineRule="auto"/>
        <w:ind w:left="-540"/>
        <w:jc w:val="right"/>
        <w:rPr>
          <w:rFonts w:ascii="Calibri" w:hAnsi="Calibri" w:cs="Calibri"/>
          <w:iCs/>
          <w:sz w:val="22"/>
          <w:szCs w:val="22"/>
        </w:rPr>
      </w:pPr>
      <w:r w:rsidRPr="008C3D11">
        <w:rPr>
          <w:rFonts w:ascii="Calibri" w:hAnsi="Calibri" w:cs="Calibri"/>
          <w:iCs/>
          <w:sz w:val="22"/>
          <w:szCs w:val="22"/>
        </w:rPr>
        <w:t>Załącznik nr 4.</w:t>
      </w:r>
      <w:r>
        <w:rPr>
          <w:rFonts w:ascii="Calibri" w:hAnsi="Calibri" w:cs="Calibri"/>
          <w:iCs/>
          <w:sz w:val="22"/>
          <w:szCs w:val="22"/>
        </w:rPr>
        <w:t>3</w:t>
      </w:r>
      <w:r w:rsidRPr="008C3D11">
        <w:rPr>
          <w:rFonts w:ascii="Calibri" w:hAnsi="Calibri" w:cs="Calibri"/>
          <w:iCs/>
          <w:sz w:val="22"/>
          <w:szCs w:val="22"/>
        </w:rPr>
        <w:t xml:space="preserve"> do IWUZ</w:t>
      </w:r>
    </w:p>
    <w:p w14:paraId="40CA185D" w14:textId="77777777" w:rsidR="00256BFF" w:rsidRPr="00507084" w:rsidRDefault="00256BFF" w:rsidP="00256BFF">
      <w:pPr>
        <w:spacing w:after="0" w:line="240" w:lineRule="auto"/>
        <w:ind w:left="-540"/>
        <w:jc w:val="right"/>
        <w:rPr>
          <w:rFonts w:ascii="Calibri" w:hAnsi="Calibri" w:cs="Calibri"/>
          <w:b/>
          <w:bCs/>
          <w:i/>
          <w:sz w:val="18"/>
          <w:szCs w:val="18"/>
        </w:rPr>
      </w:pPr>
    </w:p>
    <w:p w14:paraId="24157809" w14:textId="77777777" w:rsidR="00256BFF" w:rsidRDefault="00256BFF" w:rsidP="00256BFF">
      <w:pPr>
        <w:spacing w:after="0" w:line="240" w:lineRule="auto"/>
        <w:rPr>
          <w:rFonts w:cstheme="minorHAnsi"/>
          <w:sz w:val="20"/>
          <w:szCs w:val="20"/>
        </w:rPr>
      </w:pPr>
    </w:p>
    <w:p w14:paraId="709ED317" w14:textId="77777777" w:rsidR="00256BFF" w:rsidRPr="00120F07" w:rsidRDefault="00256BFF" w:rsidP="00256BFF">
      <w:pPr>
        <w:spacing w:after="0" w:line="240" w:lineRule="auto"/>
        <w:rPr>
          <w:rFonts w:cstheme="minorHAnsi"/>
          <w:sz w:val="20"/>
          <w:szCs w:val="20"/>
        </w:rPr>
      </w:pPr>
    </w:p>
    <w:p w14:paraId="66AAB959" w14:textId="77777777" w:rsidR="00256BFF" w:rsidRDefault="00256BFF" w:rsidP="00256BFF">
      <w:pPr>
        <w:spacing w:after="0" w:line="360" w:lineRule="auto"/>
        <w:jc w:val="center"/>
        <w:rPr>
          <w:rFonts w:ascii="Calibri" w:hAnsi="Calibri" w:cs="Calibri"/>
          <w:b/>
        </w:rPr>
      </w:pPr>
      <w:r w:rsidRPr="00507084">
        <w:rPr>
          <w:rFonts w:ascii="Calibri" w:hAnsi="Calibri" w:cs="Calibri"/>
          <w:b/>
        </w:rPr>
        <w:t xml:space="preserve">Szczegółowy opis przedmiotu zamówienia </w:t>
      </w:r>
    </w:p>
    <w:p w14:paraId="7EA22061" w14:textId="0B930C74" w:rsidR="00580E98" w:rsidRPr="00243F26" w:rsidRDefault="00580E98" w:rsidP="00243F26">
      <w:pPr>
        <w:spacing w:after="0" w:line="360" w:lineRule="auto"/>
        <w:ind w:left="709" w:hanging="709"/>
        <w:jc w:val="center"/>
        <w:rPr>
          <w:rFonts w:cstheme="minorHAnsi"/>
        </w:rPr>
      </w:pPr>
      <w:r w:rsidRPr="00243F26">
        <w:rPr>
          <w:rFonts w:cstheme="minorHAnsi"/>
        </w:rPr>
        <w:t>WYMAGANIA FUNKCJONALNE DLA SYSTEMU INFORMATYCZNEGO</w:t>
      </w:r>
    </w:p>
    <w:p w14:paraId="0A217315" w14:textId="13EDA40F" w:rsidR="009B4F53" w:rsidRDefault="00580E98" w:rsidP="00243F26">
      <w:pPr>
        <w:spacing w:after="0" w:line="360" w:lineRule="auto"/>
        <w:ind w:left="709" w:hanging="709"/>
        <w:jc w:val="center"/>
        <w:rPr>
          <w:rFonts w:cstheme="minorHAnsi"/>
        </w:rPr>
      </w:pPr>
      <w:r w:rsidRPr="00243F26">
        <w:rPr>
          <w:rFonts w:cstheme="minorHAnsi"/>
        </w:rPr>
        <w:t>- PANEL OPIEKUNA</w:t>
      </w:r>
      <w:r w:rsidR="00FD71CC">
        <w:rPr>
          <w:rFonts w:cstheme="minorHAnsi"/>
        </w:rPr>
        <w:t xml:space="preserve"> </w:t>
      </w:r>
    </w:p>
    <w:p w14:paraId="30EEFB19" w14:textId="77777777" w:rsidR="00243F26" w:rsidRPr="00243F26" w:rsidRDefault="00243F26" w:rsidP="00243F26">
      <w:pPr>
        <w:spacing w:after="0" w:line="360" w:lineRule="auto"/>
        <w:ind w:left="709" w:hanging="709"/>
        <w:jc w:val="center"/>
        <w:rPr>
          <w:rFonts w:cstheme="minorHAnsi"/>
        </w:rPr>
      </w:pPr>
    </w:p>
    <w:p w14:paraId="70140F48" w14:textId="76D6BA99" w:rsidR="003B13F8" w:rsidRDefault="003B13F8" w:rsidP="00243F26">
      <w:pPr>
        <w:spacing w:after="0" w:line="360" w:lineRule="auto"/>
        <w:ind w:firstLine="360"/>
        <w:rPr>
          <w:rFonts w:cstheme="minorHAnsi"/>
        </w:rPr>
      </w:pPr>
      <w:r w:rsidRPr="00243F26">
        <w:rPr>
          <w:rFonts w:cstheme="minorHAnsi"/>
        </w:rPr>
        <w:t xml:space="preserve">Zamawiający wymaga, aby </w:t>
      </w:r>
      <w:r w:rsidR="009B4F53" w:rsidRPr="00243F26">
        <w:rPr>
          <w:rFonts w:cstheme="minorHAnsi"/>
        </w:rPr>
        <w:t xml:space="preserve">panel opiekuna (w formie </w:t>
      </w:r>
      <w:r w:rsidRPr="00243F26">
        <w:rPr>
          <w:rFonts w:cstheme="minorHAnsi"/>
        </w:rPr>
        <w:t>aplikacj</w:t>
      </w:r>
      <w:r w:rsidR="009B4F53" w:rsidRPr="00243F26">
        <w:rPr>
          <w:rFonts w:cstheme="minorHAnsi"/>
        </w:rPr>
        <w:t>i</w:t>
      </w:r>
      <w:r w:rsidRPr="00243F26">
        <w:rPr>
          <w:rFonts w:cstheme="minorHAnsi"/>
        </w:rPr>
        <w:t xml:space="preserve"> mobiln</w:t>
      </w:r>
      <w:r w:rsidR="009B4F53" w:rsidRPr="00243F26">
        <w:rPr>
          <w:rFonts w:cstheme="minorHAnsi"/>
        </w:rPr>
        <w:t xml:space="preserve">ej) </w:t>
      </w:r>
      <w:r w:rsidRPr="00243F26">
        <w:rPr>
          <w:rFonts w:cstheme="minorHAnsi"/>
        </w:rPr>
        <w:t>posiadał</w:t>
      </w:r>
      <w:r w:rsidR="009B4F53" w:rsidRPr="00243F26">
        <w:rPr>
          <w:rFonts w:cstheme="minorHAnsi"/>
        </w:rPr>
        <w:t xml:space="preserve"> </w:t>
      </w:r>
      <w:r w:rsidRPr="00243F26">
        <w:rPr>
          <w:rFonts w:cstheme="minorHAnsi"/>
        </w:rPr>
        <w:t>następujące moduły i funkcje:</w:t>
      </w:r>
    </w:p>
    <w:p w14:paraId="0543CB39" w14:textId="77777777" w:rsidR="00243F26" w:rsidRPr="00243F26" w:rsidRDefault="00243F26" w:rsidP="00243F26">
      <w:pPr>
        <w:spacing w:after="0" w:line="360" w:lineRule="auto"/>
        <w:ind w:firstLine="360"/>
        <w:rPr>
          <w:rFonts w:cstheme="minorHAnsi"/>
        </w:rPr>
      </w:pPr>
    </w:p>
    <w:p w14:paraId="547A6E72" w14:textId="77777777" w:rsidR="009B4F53" w:rsidRPr="00243F26" w:rsidRDefault="009B4F53" w:rsidP="00243F26">
      <w:pPr>
        <w:pStyle w:val="Akapitzlist"/>
        <w:numPr>
          <w:ilvl w:val="0"/>
          <w:numId w:val="2"/>
        </w:numPr>
        <w:spacing w:after="0" w:line="360" w:lineRule="auto"/>
        <w:rPr>
          <w:rFonts w:cstheme="minorHAnsi"/>
          <w:u w:val="single"/>
        </w:rPr>
      </w:pPr>
      <w:r w:rsidRPr="00243F26">
        <w:rPr>
          <w:rFonts w:cstheme="minorHAnsi"/>
        </w:rPr>
        <w:t>MODUŁ KALENDARZ I GRAFIK</w:t>
      </w:r>
    </w:p>
    <w:p w14:paraId="3AB5CCCD" w14:textId="7F9B24C1" w:rsidR="00066417" w:rsidRPr="00243F26" w:rsidRDefault="009B4F53" w:rsidP="00243F26">
      <w:pPr>
        <w:spacing w:after="0" w:line="360" w:lineRule="auto"/>
        <w:rPr>
          <w:rFonts w:cstheme="minorHAnsi"/>
          <w:u w:val="single"/>
        </w:rPr>
      </w:pPr>
      <w:r w:rsidRPr="00243F26">
        <w:rPr>
          <w:rFonts w:cstheme="minorHAnsi"/>
        </w:rPr>
        <w:t xml:space="preserve">Aplikacja musi zapewnić opiekunowi stały </w:t>
      </w:r>
      <w:r w:rsidR="0067661A" w:rsidRPr="00243F26">
        <w:rPr>
          <w:rFonts w:cstheme="minorHAnsi"/>
        </w:rPr>
        <w:t xml:space="preserve">dostęp </w:t>
      </w:r>
      <w:r w:rsidR="003B13F8" w:rsidRPr="00243F26">
        <w:rPr>
          <w:rFonts w:cstheme="minorHAnsi"/>
        </w:rPr>
        <w:t xml:space="preserve">do grafiku </w:t>
      </w:r>
      <w:r w:rsidRPr="00243F26">
        <w:rPr>
          <w:rFonts w:cstheme="minorHAnsi"/>
        </w:rPr>
        <w:t>ustalonego</w:t>
      </w:r>
      <w:r w:rsidR="003B13F8" w:rsidRPr="00243F26">
        <w:rPr>
          <w:rFonts w:cstheme="minorHAnsi"/>
        </w:rPr>
        <w:t xml:space="preserve"> przez koordynatora</w:t>
      </w:r>
      <w:r w:rsidR="00066417" w:rsidRPr="00243F26">
        <w:rPr>
          <w:rFonts w:cstheme="minorHAnsi"/>
        </w:rPr>
        <w:t>.</w:t>
      </w:r>
    </w:p>
    <w:p w14:paraId="5887C739" w14:textId="27357421" w:rsidR="00042B95" w:rsidRPr="00243F26" w:rsidRDefault="00042B95" w:rsidP="00243F26">
      <w:pPr>
        <w:pStyle w:val="Akapitzlist"/>
        <w:numPr>
          <w:ilvl w:val="1"/>
          <w:numId w:val="8"/>
        </w:numPr>
        <w:spacing w:after="0" w:line="360" w:lineRule="auto"/>
        <w:rPr>
          <w:rFonts w:cstheme="minorHAnsi"/>
          <w:u w:val="single"/>
        </w:rPr>
      </w:pPr>
      <w:r w:rsidRPr="00243F26">
        <w:rPr>
          <w:rFonts w:cstheme="minorHAnsi"/>
        </w:rPr>
        <w:t>Widok kalendarza powinien zawierać:</w:t>
      </w:r>
    </w:p>
    <w:p w14:paraId="22FCDB68" w14:textId="3314FE14" w:rsidR="005869D7" w:rsidRPr="00243F26" w:rsidRDefault="000C6602" w:rsidP="00243F26">
      <w:pPr>
        <w:pStyle w:val="Akapitzlist"/>
        <w:numPr>
          <w:ilvl w:val="1"/>
          <w:numId w:val="2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p</w:t>
      </w:r>
      <w:r w:rsidR="00042B95" w:rsidRPr="00243F26">
        <w:rPr>
          <w:rFonts w:cstheme="minorHAnsi"/>
        </w:rPr>
        <w:t xml:space="preserve">ersonalny widok planu </w:t>
      </w:r>
      <w:r w:rsidRPr="00243F26">
        <w:rPr>
          <w:rFonts w:cstheme="minorHAnsi"/>
        </w:rPr>
        <w:t xml:space="preserve">pracy </w:t>
      </w:r>
      <w:r w:rsidR="009B4F53" w:rsidRPr="00243F26">
        <w:rPr>
          <w:rFonts w:cstheme="minorHAnsi"/>
        </w:rPr>
        <w:t>na jeden dzień</w:t>
      </w:r>
      <w:r w:rsidRPr="00243F26">
        <w:rPr>
          <w:rFonts w:cstheme="minorHAnsi"/>
        </w:rPr>
        <w:t>;</w:t>
      </w:r>
    </w:p>
    <w:p w14:paraId="603EE4DD" w14:textId="2F4E971C" w:rsidR="005869D7" w:rsidRPr="00243F26" w:rsidRDefault="000C6602" w:rsidP="00243F26">
      <w:pPr>
        <w:pStyle w:val="Akapitzlist"/>
        <w:numPr>
          <w:ilvl w:val="1"/>
          <w:numId w:val="2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p</w:t>
      </w:r>
      <w:r w:rsidR="005869D7" w:rsidRPr="00243F26">
        <w:rPr>
          <w:rFonts w:cstheme="minorHAnsi"/>
        </w:rPr>
        <w:t>ersonalny widok planu pracy na kolejne dni</w:t>
      </w:r>
      <w:r w:rsidR="009B4F53" w:rsidRPr="00243F26">
        <w:rPr>
          <w:rFonts w:cstheme="minorHAnsi"/>
        </w:rPr>
        <w:t xml:space="preserve">, pozwalający na weryfikację planu długoterminowego </w:t>
      </w:r>
      <w:r w:rsidR="005869D7" w:rsidRPr="00243F26">
        <w:rPr>
          <w:rFonts w:cstheme="minorHAnsi"/>
        </w:rPr>
        <w:t>(widok miesięczny</w:t>
      </w:r>
      <w:r w:rsidRPr="00243F26">
        <w:rPr>
          <w:rFonts w:cstheme="minorHAnsi"/>
        </w:rPr>
        <w:t xml:space="preserve"> podzielony na tygodnie</w:t>
      </w:r>
      <w:r w:rsidR="005869D7" w:rsidRPr="00243F26">
        <w:rPr>
          <w:rFonts w:cstheme="minorHAnsi"/>
        </w:rPr>
        <w:t>)</w:t>
      </w:r>
      <w:r w:rsidRPr="00243F26">
        <w:rPr>
          <w:rFonts w:cstheme="minorHAnsi"/>
        </w:rPr>
        <w:t>.</w:t>
      </w:r>
    </w:p>
    <w:p w14:paraId="03C1EA50" w14:textId="77777777" w:rsidR="009B4F53" w:rsidRPr="00243F26" w:rsidRDefault="000C6602" w:rsidP="00243F26">
      <w:pPr>
        <w:spacing w:after="0" w:line="360" w:lineRule="auto"/>
        <w:ind w:firstLine="360"/>
        <w:rPr>
          <w:rFonts w:cstheme="minorHAnsi"/>
        </w:rPr>
      </w:pPr>
      <w:r w:rsidRPr="00243F26">
        <w:rPr>
          <w:rFonts w:cstheme="minorHAnsi"/>
        </w:rPr>
        <w:t>Personalny widok planu pracy, zarówno dzienny jak i miesięczny, powinny zawierać chronologiczną listę zaplanowanych wizyt</w:t>
      </w:r>
      <w:r w:rsidR="00066417" w:rsidRPr="00243F26">
        <w:rPr>
          <w:rFonts w:cstheme="minorHAnsi"/>
        </w:rPr>
        <w:t xml:space="preserve"> (imię i nazwisko podopiecznego)</w:t>
      </w:r>
      <w:r w:rsidRPr="00243F26">
        <w:rPr>
          <w:rFonts w:cstheme="minorHAnsi"/>
        </w:rPr>
        <w:t xml:space="preserve"> na dany dzień</w:t>
      </w:r>
      <w:r w:rsidR="009B4F53" w:rsidRPr="00243F26">
        <w:rPr>
          <w:rFonts w:cstheme="minorHAnsi"/>
        </w:rPr>
        <w:br/>
      </w:r>
      <w:r w:rsidRPr="00243F26">
        <w:rPr>
          <w:rFonts w:cstheme="minorHAnsi"/>
        </w:rPr>
        <w:t>z określeniem godziny rozpoczęcia i zakończenia</w:t>
      </w:r>
      <w:r w:rsidR="00DC4ED6" w:rsidRPr="00243F26">
        <w:rPr>
          <w:rFonts w:cstheme="minorHAnsi"/>
        </w:rPr>
        <w:t xml:space="preserve"> (zgodnie z preferencją podopiecznego)</w:t>
      </w:r>
      <w:r w:rsidRPr="00243F26">
        <w:rPr>
          <w:rFonts w:cstheme="minorHAnsi"/>
        </w:rPr>
        <w:t>.</w:t>
      </w:r>
    </w:p>
    <w:p w14:paraId="6BFE5240" w14:textId="53B4E1B5" w:rsidR="00AD3723" w:rsidRPr="00243F26" w:rsidRDefault="00032EC3" w:rsidP="00243F26">
      <w:p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Kliknięcie</w:t>
      </w:r>
      <w:r w:rsidR="000C6602" w:rsidRPr="00243F26">
        <w:rPr>
          <w:rFonts w:cstheme="minorHAnsi"/>
        </w:rPr>
        <w:t xml:space="preserve"> w konkretną wizytę przenosi </w:t>
      </w:r>
      <w:r w:rsidRPr="00243F26">
        <w:rPr>
          <w:rFonts w:cstheme="minorHAnsi"/>
        </w:rPr>
        <w:t xml:space="preserve">bezpośrednio </w:t>
      </w:r>
      <w:r w:rsidR="000C6602" w:rsidRPr="00243F26">
        <w:rPr>
          <w:rFonts w:cstheme="minorHAnsi"/>
        </w:rPr>
        <w:t>do modułu klienci – profil</w:t>
      </w:r>
      <w:r w:rsidRPr="00243F26">
        <w:rPr>
          <w:rFonts w:cstheme="minorHAnsi"/>
        </w:rPr>
        <w:t>u</w:t>
      </w:r>
      <w:r w:rsidR="000C6602" w:rsidRPr="00243F26">
        <w:rPr>
          <w:rFonts w:cstheme="minorHAnsi"/>
        </w:rPr>
        <w:t xml:space="preserve"> konkretnego podopiecznego, w którym opiekun ma wgląd do wszystkich niezbędnych danych</w:t>
      </w:r>
      <w:r w:rsidRPr="00243F26">
        <w:rPr>
          <w:rFonts w:cstheme="minorHAnsi"/>
        </w:rPr>
        <w:t xml:space="preserve"> wraz</w:t>
      </w:r>
      <w:r w:rsidRPr="00243F26">
        <w:rPr>
          <w:rFonts w:cstheme="minorHAnsi"/>
        </w:rPr>
        <w:br/>
        <w:t>z indywidualnym planem wsparcia</w:t>
      </w:r>
      <w:r w:rsidR="000C6602" w:rsidRPr="00243F26">
        <w:rPr>
          <w:rFonts w:cstheme="minorHAnsi"/>
        </w:rPr>
        <w:t>.</w:t>
      </w:r>
    </w:p>
    <w:p w14:paraId="3058F329" w14:textId="564A3BC8" w:rsidR="0067661A" w:rsidRDefault="00032EC3" w:rsidP="00243F26">
      <w:pPr>
        <w:pStyle w:val="Akapitzlist"/>
        <w:numPr>
          <w:ilvl w:val="1"/>
          <w:numId w:val="8"/>
        </w:numPr>
        <w:tabs>
          <w:tab w:val="left" w:pos="360"/>
        </w:tabs>
        <w:spacing w:after="0" w:line="360" w:lineRule="auto"/>
        <w:ind w:left="0" w:firstLine="218"/>
        <w:rPr>
          <w:rFonts w:cstheme="minorHAnsi"/>
        </w:rPr>
      </w:pPr>
      <w:r w:rsidRPr="00243F26">
        <w:rPr>
          <w:rFonts w:cstheme="minorHAnsi"/>
        </w:rPr>
        <w:t xml:space="preserve"> Aktualizacja i powiadomienia </w:t>
      </w:r>
      <w:r w:rsidR="0067661A" w:rsidRPr="00243F26">
        <w:rPr>
          <w:rFonts w:cstheme="minorHAnsi"/>
        </w:rPr>
        <w:t>–</w:t>
      </w:r>
      <w:r w:rsidRPr="00243F26">
        <w:rPr>
          <w:rFonts w:cstheme="minorHAnsi"/>
        </w:rPr>
        <w:t xml:space="preserve"> </w:t>
      </w:r>
      <w:r w:rsidR="0067661A" w:rsidRPr="00243F26">
        <w:rPr>
          <w:rFonts w:cstheme="minorHAnsi"/>
        </w:rPr>
        <w:t>automatyczna aktualizacja grafiku pracy (wersjonowanie) po zmianach dokonanych przez koordynatora. System musi wysyłać powiadomienie typu PUSH oraz wymuszać potwierdzenia zapoznania się przez opiekuna.</w:t>
      </w:r>
    </w:p>
    <w:p w14:paraId="1158703F" w14:textId="77777777" w:rsidR="00243F26" w:rsidRPr="00243F26" w:rsidRDefault="00243F26" w:rsidP="00243F26">
      <w:pPr>
        <w:tabs>
          <w:tab w:val="left" w:pos="360"/>
        </w:tabs>
        <w:spacing w:after="0" w:line="360" w:lineRule="auto"/>
        <w:rPr>
          <w:rFonts w:cstheme="minorHAnsi"/>
        </w:rPr>
      </w:pPr>
    </w:p>
    <w:p w14:paraId="67D11562" w14:textId="0DB50E27" w:rsidR="00243F26" w:rsidRPr="00243F26" w:rsidRDefault="0067661A" w:rsidP="00243F26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360"/>
        <w:rPr>
          <w:rFonts w:cstheme="minorHAnsi"/>
          <w:b/>
          <w:bCs/>
        </w:rPr>
      </w:pPr>
      <w:r w:rsidRPr="00243F26">
        <w:rPr>
          <w:rFonts w:cstheme="minorHAnsi"/>
        </w:rPr>
        <w:t>MODUŁ HARMONOGRAM</w:t>
      </w:r>
      <w:r w:rsidRPr="00243F26">
        <w:rPr>
          <w:rFonts w:cstheme="minorHAnsi"/>
          <w:b/>
          <w:bCs/>
        </w:rPr>
        <w:t xml:space="preserve"> </w:t>
      </w:r>
    </w:p>
    <w:p w14:paraId="45EB1597" w14:textId="45E73CAA" w:rsidR="00851FB6" w:rsidRPr="00243F26" w:rsidRDefault="00B16BD8" w:rsidP="00243F26">
      <w:p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ab/>
      </w:r>
      <w:r w:rsidR="0067661A" w:rsidRPr="00243F26">
        <w:rPr>
          <w:rFonts w:cstheme="minorHAnsi"/>
        </w:rPr>
        <w:t xml:space="preserve">Aplikacja musi zapewnić opiekunowi stały dostęp do </w:t>
      </w:r>
      <w:r w:rsidR="00F344A4" w:rsidRPr="00243F26">
        <w:rPr>
          <w:rFonts w:cstheme="minorHAnsi"/>
        </w:rPr>
        <w:t xml:space="preserve">wszystkich wersji miesięcznych </w:t>
      </w:r>
      <w:r w:rsidR="0067661A" w:rsidRPr="00243F26">
        <w:rPr>
          <w:rFonts w:cstheme="minorHAnsi"/>
        </w:rPr>
        <w:t>harmonogram</w:t>
      </w:r>
      <w:r w:rsidR="00F344A4" w:rsidRPr="00243F26">
        <w:rPr>
          <w:rFonts w:cstheme="minorHAnsi"/>
        </w:rPr>
        <w:t>ów</w:t>
      </w:r>
      <w:r w:rsidR="0067661A" w:rsidRPr="00243F26">
        <w:rPr>
          <w:rFonts w:cstheme="minorHAnsi"/>
        </w:rPr>
        <w:t xml:space="preserve"> </w:t>
      </w:r>
      <w:r w:rsidR="00F344A4" w:rsidRPr="00243F26">
        <w:rPr>
          <w:rFonts w:cstheme="minorHAnsi"/>
        </w:rPr>
        <w:t xml:space="preserve">czasu pracy </w:t>
      </w:r>
      <w:r w:rsidR="0067661A" w:rsidRPr="00243F26">
        <w:rPr>
          <w:rFonts w:cstheme="minorHAnsi"/>
        </w:rPr>
        <w:t>ustalon</w:t>
      </w:r>
      <w:r w:rsidR="00F344A4" w:rsidRPr="00243F26">
        <w:rPr>
          <w:rFonts w:cstheme="minorHAnsi"/>
        </w:rPr>
        <w:t>ych</w:t>
      </w:r>
      <w:r w:rsidR="0067661A" w:rsidRPr="00243F26">
        <w:rPr>
          <w:rFonts w:cstheme="minorHAnsi"/>
        </w:rPr>
        <w:t xml:space="preserve"> przez koordynatora</w:t>
      </w:r>
      <w:r w:rsidR="00F344A4" w:rsidRPr="00243F26">
        <w:rPr>
          <w:rFonts w:cstheme="minorHAnsi"/>
        </w:rPr>
        <w:t xml:space="preserve"> (zgodnych z Kodeksem Pracy </w:t>
      </w:r>
      <w:r w:rsidR="00F344A4" w:rsidRPr="00243F26">
        <w:rPr>
          <w:rFonts w:cstheme="minorHAnsi"/>
        </w:rPr>
        <w:lastRenderedPageBreak/>
        <w:t xml:space="preserve">oraz ustawą o pracownikach samorządowych) opisanych w </w:t>
      </w:r>
      <w:r w:rsidR="00851FB6" w:rsidRPr="00243F26">
        <w:rPr>
          <w:rFonts w:cstheme="minorHAnsi"/>
        </w:rPr>
        <w:t xml:space="preserve">Załączniku nr </w:t>
      </w:r>
      <w:r w:rsidR="00650672">
        <w:rPr>
          <w:rFonts w:cstheme="minorHAnsi"/>
        </w:rPr>
        <w:t>4.2</w:t>
      </w:r>
      <w:r w:rsidR="00851FB6" w:rsidRPr="00243F26">
        <w:rPr>
          <w:rFonts w:cstheme="minorHAnsi"/>
        </w:rPr>
        <w:t xml:space="preserve"> </w:t>
      </w:r>
      <w:r w:rsidRPr="00243F26">
        <w:rPr>
          <w:rFonts w:cstheme="minorHAnsi"/>
        </w:rPr>
        <w:t>do</w:t>
      </w:r>
      <w:r w:rsidR="00650672">
        <w:rPr>
          <w:rFonts w:cstheme="minorHAnsi"/>
        </w:rPr>
        <w:t xml:space="preserve"> IWUZ</w:t>
      </w:r>
      <w:r w:rsidRPr="00243F26">
        <w:rPr>
          <w:rFonts w:cstheme="minorHAnsi"/>
        </w:rPr>
        <w:t xml:space="preserve"> </w:t>
      </w:r>
      <w:r w:rsidR="00851FB6" w:rsidRPr="00243F26">
        <w:rPr>
          <w:rFonts w:cstheme="minorHAnsi"/>
        </w:rPr>
        <w:t>- panel koordynatora</w:t>
      </w:r>
      <w:r w:rsidRPr="00243F26">
        <w:rPr>
          <w:rFonts w:cstheme="minorHAnsi"/>
        </w:rPr>
        <w:t>”</w:t>
      </w:r>
      <w:r w:rsidR="00851FB6" w:rsidRPr="00243F26">
        <w:rPr>
          <w:rFonts w:cstheme="minorHAnsi"/>
        </w:rPr>
        <w:t>.</w:t>
      </w:r>
    </w:p>
    <w:p w14:paraId="66A82057" w14:textId="77777777" w:rsidR="00851FB6" w:rsidRPr="00243F26" w:rsidRDefault="00851FB6" w:rsidP="00243F26">
      <w:pPr>
        <w:pStyle w:val="Akapitzlist"/>
        <w:spacing w:after="0" w:line="360" w:lineRule="auto"/>
        <w:ind w:left="360"/>
        <w:rPr>
          <w:rFonts w:cstheme="minorHAnsi"/>
          <w:b/>
          <w:bCs/>
        </w:rPr>
      </w:pPr>
    </w:p>
    <w:p w14:paraId="2F3AE089" w14:textId="075B7553" w:rsidR="00F344A4" w:rsidRPr="00243F26" w:rsidRDefault="00F344A4" w:rsidP="00243F26">
      <w:pPr>
        <w:pStyle w:val="Akapitzlist"/>
        <w:numPr>
          <w:ilvl w:val="0"/>
          <w:numId w:val="2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MODUŁ REJES</w:t>
      </w:r>
      <w:r w:rsidR="00650672">
        <w:rPr>
          <w:rFonts w:cstheme="minorHAnsi"/>
        </w:rPr>
        <w:t>T</w:t>
      </w:r>
      <w:r w:rsidRPr="00243F26">
        <w:rPr>
          <w:rFonts w:cstheme="minorHAnsi"/>
        </w:rPr>
        <w:t>ACJA WIZYTY</w:t>
      </w:r>
    </w:p>
    <w:p w14:paraId="32AB4A6B" w14:textId="73E8920E" w:rsidR="000E29C9" w:rsidRPr="00243F26" w:rsidRDefault="00F344A4" w:rsidP="00243F26">
      <w:pPr>
        <w:tabs>
          <w:tab w:val="left" w:pos="360"/>
        </w:tabs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S</w:t>
      </w:r>
      <w:r w:rsidR="00C36BFC" w:rsidRPr="00243F26">
        <w:rPr>
          <w:rFonts w:cstheme="minorHAnsi"/>
        </w:rPr>
        <w:t xml:space="preserve">ystem </w:t>
      </w:r>
      <w:r w:rsidRPr="00243F26">
        <w:rPr>
          <w:rFonts w:cstheme="minorHAnsi"/>
        </w:rPr>
        <w:t>musi</w:t>
      </w:r>
      <w:r w:rsidR="00C36BFC" w:rsidRPr="00243F26">
        <w:rPr>
          <w:rFonts w:cstheme="minorHAnsi"/>
        </w:rPr>
        <w:t xml:space="preserve"> zapewniać wieloskładnikowe potwierdzenie obecności opiekuna</w:t>
      </w:r>
      <w:r w:rsidR="00243F26">
        <w:rPr>
          <w:rFonts w:cstheme="minorHAnsi"/>
        </w:rPr>
        <w:br/>
      </w:r>
      <w:r w:rsidRPr="00243F26">
        <w:rPr>
          <w:rFonts w:cstheme="minorHAnsi"/>
        </w:rPr>
        <w:t>u podopiecznego.</w:t>
      </w:r>
    </w:p>
    <w:p w14:paraId="55E9D60D" w14:textId="7F257736" w:rsidR="003A6499" w:rsidRPr="00243F26" w:rsidRDefault="003A6499" w:rsidP="00243F26">
      <w:pPr>
        <w:pStyle w:val="Akapitzlist"/>
        <w:numPr>
          <w:ilvl w:val="1"/>
          <w:numId w:val="18"/>
        </w:numPr>
        <w:tabs>
          <w:tab w:val="left" w:pos="0"/>
        </w:tabs>
        <w:spacing w:after="0" w:line="360" w:lineRule="auto"/>
        <w:ind w:left="0" w:firstLine="426"/>
        <w:rPr>
          <w:rFonts w:eastAsia="Times New Roman" w:cstheme="minorHAnsi"/>
          <w:kern w:val="0"/>
          <w:lang w:eastAsia="pl-PL"/>
          <w14:ligatures w14:val="none"/>
        </w:rPr>
      </w:pPr>
      <w:r w:rsidRPr="00243F26">
        <w:rPr>
          <w:rFonts w:eastAsia="Times New Roman" w:cstheme="minorHAnsi"/>
          <w:kern w:val="0"/>
          <w:lang w:eastAsia="pl-PL"/>
          <w14:ligatures w14:val="none"/>
        </w:rPr>
        <w:t>Rejestracja krzyżowa (dwuskładnikowa) – system musi zapewniać weryfikację obecności opiekuna u podopiecznego za pomocą dwóch niezależnych i następujących równocześnie składników:</w:t>
      </w:r>
    </w:p>
    <w:p w14:paraId="06C58EB0" w14:textId="358E4DA0" w:rsidR="003A6499" w:rsidRPr="00243F26" w:rsidRDefault="003A6499" w:rsidP="00243F26">
      <w:pPr>
        <w:pStyle w:val="Akapitzlist"/>
        <w:tabs>
          <w:tab w:val="left" w:pos="0"/>
        </w:tabs>
        <w:spacing w:after="0" w:line="360" w:lineRule="auto"/>
        <w:ind w:left="0" w:firstLine="426"/>
        <w:rPr>
          <w:rFonts w:eastAsia="Times New Roman" w:cstheme="minorHAnsi"/>
          <w:kern w:val="0"/>
          <w:lang w:eastAsia="pl-PL"/>
          <w14:ligatures w14:val="none"/>
        </w:rPr>
      </w:pPr>
      <w:r w:rsidRPr="00243F26">
        <w:rPr>
          <w:rFonts w:eastAsia="Times New Roman" w:cstheme="minorHAnsi"/>
          <w:kern w:val="0"/>
          <w:lang w:eastAsia="pl-PL"/>
          <w14:ligatures w14:val="none"/>
        </w:rPr>
        <w:t xml:space="preserve">a) odczyt znacznika zbliżeniowego (NFC, kodu QR lub rozwiązania równoważnego spełniającego wymagania minimalne określone przez Zamawiającego) umieszczonego na </w:t>
      </w:r>
      <w:r w:rsidR="00243F26" w:rsidRPr="00243F26">
        <w:rPr>
          <w:rFonts w:eastAsia="Times New Roman" w:cstheme="minorHAnsi"/>
          <w:kern w:val="0"/>
          <w:lang w:eastAsia="pl-PL"/>
          <w14:ligatures w14:val="none"/>
        </w:rPr>
        <w:t>stał</w:t>
      </w:r>
      <w:r w:rsidR="00243F26">
        <w:rPr>
          <w:rFonts w:eastAsia="Times New Roman" w:cstheme="minorHAnsi"/>
          <w:kern w:val="0"/>
          <w:lang w:eastAsia="pl-PL"/>
          <w14:ligatures w14:val="none"/>
        </w:rPr>
        <w:t>e</w:t>
      </w:r>
      <w:r w:rsidRPr="00243F26">
        <w:rPr>
          <w:rFonts w:eastAsia="Times New Roman" w:cstheme="minorHAnsi"/>
          <w:kern w:val="0"/>
          <w:lang w:eastAsia="pl-PL"/>
          <w14:ligatures w14:val="none"/>
        </w:rPr>
        <w:t xml:space="preserve"> w miejscu zamieszkania podopiecznego;</w:t>
      </w:r>
    </w:p>
    <w:p w14:paraId="63FFA0DF" w14:textId="4F896CD2" w:rsidR="003A6499" w:rsidRPr="00243F26" w:rsidRDefault="003A6499" w:rsidP="00243F26">
      <w:pPr>
        <w:pStyle w:val="Akapitzlist"/>
        <w:tabs>
          <w:tab w:val="left" w:pos="0"/>
        </w:tabs>
        <w:spacing w:after="0" w:line="360" w:lineRule="auto"/>
        <w:ind w:left="0" w:firstLine="426"/>
        <w:rPr>
          <w:rFonts w:eastAsia="Times New Roman" w:cstheme="minorHAnsi"/>
          <w:kern w:val="0"/>
          <w:lang w:eastAsia="pl-PL"/>
          <w14:ligatures w14:val="none"/>
        </w:rPr>
      </w:pPr>
      <w:r w:rsidRPr="00243F26">
        <w:rPr>
          <w:rFonts w:eastAsia="Times New Roman" w:cstheme="minorHAnsi"/>
          <w:kern w:val="0"/>
          <w:lang w:eastAsia="pl-PL"/>
          <w14:ligatures w14:val="none"/>
        </w:rPr>
        <w:t>b) automatyczne pobranie współrzędnych GPS z urządzenia mobilnego opiekuna</w:t>
      </w:r>
      <w:r w:rsidR="00243F26">
        <w:rPr>
          <w:rFonts w:eastAsia="Times New Roman" w:cstheme="minorHAnsi"/>
          <w:kern w:val="0"/>
          <w:lang w:eastAsia="pl-PL"/>
          <w14:ligatures w14:val="none"/>
        </w:rPr>
        <w:br/>
      </w:r>
      <w:r w:rsidRPr="00243F26">
        <w:rPr>
          <w:rFonts w:eastAsia="Times New Roman" w:cstheme="minorHAnsi"/>
          <w:kern w:val="0"/>
          <w:lang w:eastAsia="pl-PL"/>
          <w14:ligatures w14:val="none"/>
        </w:rPr>
        <w:t>w momencie odczytu znacznika, o którym mowa w lit. a.</w:t>
      </w:r>
    </w:p>
    <w:p w14:paraId="6A076B85" w14:textId="7BE58381" w:rsidR="003A6499" w:rsidRPr="00243F26" w:rsidRDefault="003A6499" w:rsidP="00243F26">
      <w:pPr>
        <w:pStyle w:val="Akapitzlist"/>
        <w:tabs>
          <w:tab w:val="left" w:pos="0"/>
        </w:tabs>
        <w:spacing w:after="0" w:line="360" w:lineRule="auto"/>
        <w:ind w:left="0" w:firstLine="426"/>
        <w:rPr>
          <w:rFonts w:eastAsia="Times New Roman" w:cstheme="minorHAnsi"/>
          <w:kern w:val="0"/>
          <w:lang w:eastAsia="pl-PL"/>
          <w14:ligatures w14:val="none"/>
        </w:rPr>
      </w:pPr>
      <w:r w:rsidRPr="00243F26">
        <w:rPr>
          <w:rFonts w:eastAsia="Times New Roman" w:cstheme="minorHAnsi"/>
          <w:kern w:val="0"/>
          <w:lang w:eastAsia="pl-PL"/>
          <w14:ligatures w14:val="none"/>
        </w:rPr>
        <w:t>System musi dokonać automatycznego porównania pobranych współrzędnych GPS</w:t>
      </w:r>
      <w:r w:rsidR="00243F26">
        <w:rPr>
          <w:rFonts w:eastAsia="Times New Roman" w:cstheme="minorHAnsi"/>
          <w:kern w:val="0"/>
          <w:lang w:eastAsia="pl-PL"/>
          <w14:ligatures w14:val="none"/>
        </w:rPr>
        <w:br/>
      </w:r>
      <w:r w:rsidRPr="00243F26">
        <w:rPr>
          <w:rFonts w:eastAsia="Times New Roman" w:cstheme="minorHAnsi"/>
          <w:kern w:val="0"/>
          <w:lang w:eastAsia="pl-PL"/>
          <w14:ligatures w14:val="none"/>
        </w:rPr>
        <w:t>z wzorcowymi współrzędnymi przypisanymi do danego podopiecznego w bazie danych. Udana rejestracja wejścia/wyjścia następuje wyłącznie w przypadku poprawnego odczytu znacznika fizycznego przy jednoczesnym potwierdzeniu lokalizacji GPS w granicach dopuszczalnego błędu określonego w pkt 3.5.</w:t>
      </w:r>
    </w:p>
    <w:p w14:paraId="0EF1AD27" w14:textId="7B340DED" w:rsidR="000E29C9" w:rsidRPr="00243F26" w:rsidRDefault="000E29C9" w:rsidP="00243F26">
      <w:pPr>
        <w:pStyle w:val="Akapitzlist"/>
        <w:numPr>
          <w:ilvl w:val="1"/>
          <w:numId w:val="18"/>
        </w:numPr>
        <w:tabs>
          <w:tab w:val="left" w:pos="360"/>
        </w:tabs>
        <w:spacing w:after="0" w:line="360" w:lineRule="auto"/>
        <w:ind w:hanging="76"/>
        <w:rPr>
          <w:rFonts w:cstheme="minorHAnsi"/>
        </w:rPr>
      </w:pPr>
      <w:r w:rsidRPr="00243F26">
        <w:rPr>
          <w:rFonts w:cstheme="minorHAnsi"/>
        </w:rPr>
        <w:t>Zasady rejestracji:</w:t>
      </w:r>
    </w:p>
    <w:p w14:paraId="0B06ED50" w14:textId="720F9B4A" w:rsidR="000E29C9" w:rsidRPr="00243F26" w:rsidRDefault="000E29C9" w:rsidP="00243F26">
      <w:pPr>
        <w:pStyle w:val="Akapitzlist"/>
        <w:numPr>
          <w:ilvl w:val="1"/>
          <w:numId w:val="2"/>
        </w:numPr>
        <w:tabs>
          <w:tab w:val="left" w:pos="360"/>
        </w:tabs>
        <w:spacing w:after="0" w:line="360" w:lineRule="auto"/>
        <w:ind w:left="142" w:firstLine="578"/>
        <w:rPr>
          <w:rFonts w:cstheme="minorHAnsi"/>
        </w:rPr>
      </w:pPr>
      <w:r w:rsidRPr="00243F26">
        <w:rPr>
          <w:rFonts w:cstheme="minorHAnsi"/>
        </w:rPr>
        <w:t>wymuszony odczyt znacznika dwukrotnie podczas każdej wizyty</w:t>
      </w:r>
      <w:r w:rsidR="00243F26">
        <w:rPr>
          <w:rFonts w:cstheme="minorHAnsi"/>
          <w:b/>
          <w:bCs/>
        </w:rPr>
        <w:t xml:space="preserve"> -</w:t>
      </w:r>
      <w:r w:rsidRPr="00243F26">
        <w:rPr>
          <w:rFonts w:cstheme="minorHAnsi"/>
        </w:rPr>
        <w:t xml:space="preserve"> pierwszy raz</w:t>
      </w:r>
      <w:r w:rsidRPr="00243F26">
        <w:rPr>
          <w:rFonts w:cstheme="minorHAnsi"/>
        </w:rPr>
        <w:br/>
        <w:t>w celu zarejestrowania godziny rozpoczęcia pracy</w:t>
      </w:r>
      <w:r w:rsidR="003F7344" w:rsidRPr="00243F26">
        <w:rPr>
          <w:rFonts w:cstheme="minorHAnsi"/>
        </w:rPr>
        <w:t>,</w:t>
      </w:r>
      <w:r w:rsidRPr="00243F26">
        <w:rPr>
          <w:rFonts w:cstheme="minorHAnsi"/>
        </w:rPr>
        <w:t xml:space="preserve"> a drugi raz w celu zarejestrowania godziny zakończenia. Godzina rozpoczęcia i zakończenia musi być pobierana z zegara systemowego serwera (nie z zegara ustawionego ręcznie</w:t>
      </w:r>
      <w:r w:rsidR="00243F26">
        <w:rPr>
          <w:rFonts w:cstheme="minorHAnsi"/>
        </w:rPr>
        <w:t xml:space="preserve"> </w:t>
      </w:r>
      <w:r w:rsidRPr="00243F26">
        <w:rPr>
          <w:rFonts w:cstheme="minorHAnsi"/>
        </w:rPr>
        <w:t>w telefonie)</w:t>
      </w:r>
      <w:r w:rsidR="00243F26">
        <w:rPr>
          <w:rFonts w:cstheme="minorHAnsi"/>
        </w:rPr>
        <w:t>;</w:t>
      </w:r>
    </w:p>
    <w:p w14:paraId="3ACEFB01" w14:textId="0759EB52" w:rsidR="000E29C9" w:rsidRPr="00243F26" w:rsidRDefault="000E29C9" w:rsidP="00243F26">
      <w:pPr>
        <w:pStyle w:val="Akapitzlist"/>
        <w:numPr>
          <w:ilvl w:val="1"/>
          <w:numId w:val="2"/>
        </w:numPr>
        <w:tabs>
          <w:tab w:val="left" w:pos="360"/>
        </w:tabs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blokada odznaczania czynności przed poprawnym zarejestrowaniem wejścia.</w:t>
      </w:r>
    </w:p>
    <w:p w14:paraId="53505BC5" w14:textId="4D90D0A0" w:rsidR="000E29C9" w:rsidRPr="00243F26" w:rsidRDefault="000E29C9" w:rsidP="00243F26">
      <w:pPr>
        <w:pStyle w:val="Akapitzlist"/>
        <w:numPr>
          <w:ilvl w:val="1"/>
          <w:numId w:val="18"/>
        </w:numPr>
        <w:tabs>
          <w:tab w:val="left" w:pos="284"/>
        </w:tabs>
        <w:spacing w:after="0" w:line="360" w:lineRule="auto"/>
        <w:ind w:left="0" w:firstLine="851"/>
        <w:rPr>
          <w:rFonts w:cstheme="minorHAnsi"/>
        </w:rPr>
      </w:pPr>
      <w:r w:rsidRPr="00243F26">
        <w:rPr>
          <w:rFonts w:cstheme="minorHAnsi"/>
        </w:rPr>
        <w:t>Unikalność i bezpieczeństwo - każdy znacznik musi być unikalny, indywidualnie przypisany do konkretne</w:t>
      </w:r>
      <w:r w:rsidR="00E143DF" w:rsidRPr="00243F26">
        <w:rPr>
          <w:rFonts w:cstheme="minorHAnsi"/>
        </w:rPr>
        <w:t>go</w:t>
      </w:r>
      <w:r w:rsidRPr="00243F26">
        <w:rPr>
          <w:rFonts w:cstheme="minorHAnsi"/>
        </w:rPr>
        <w:t xml:space="preserve"> podopieczne</w:t>
      </w:r>
      <w:r w:rsidR="00E143DF" w:rsidRPr="00243F26">
        <w:rPr>
          <w:rFonts w:cstheme="minorHAnsi"/>
        </w:rPr>
        <w:t>go</w:t>
      </w:r>
      <w:r w:rsidRPr="00243F26">
        <w:rPr>
          <w:rFonts w:cstheme="minorHAnsi"/>
        </w:rPr>
        <w:t xml:space="preserve"> oraz je</w:t>
      </w:r>
      <w:r w:rsidR="00E143DF" w:rsidRPr="00243F26">
        <w:rPr>
          <w:rFonts w:cstheme="minorHAnsi"/>
        </w:rPr>
        <w:t>go</w:t>
      </w:r>
      <w:r w:rsidRPr="00243F26">
        <w:rPr>
          <w:rFonts w:cstheme="minorHAnsi"/>
        </w:rPr>
        <w:t xml:space="preserve"> adresu zamieszkania. System musi obsługiwać standardy zapobiegające kopiowaniu znaczników.</w:t>
      </w:r>
      <w:r w:rsidR="00E143DF" w:rsidRPr="00243F26">
        <w:rPr>
          <w:rFonts w:cstheme="minorHAnsi"/>
        </w:rPr>
        <w:t xml:space="preserve"> Próba odczytu niewłaściwego </w:t>
      </w:r>
      <w:r w:rsidR="00E143DF" w:rsidRPr="00243F26">
        <w:rPr>
          <w:rFonts w:cstheme="minorHAnsi"/>
        </w:rPr>
        <w:lastRenderedPageBreak/>
        <w:t xml:space="preserve">znacznika musi skutkować </w:t>
      </w:r>
      <w:r w:rsidR="00ED3952">
        <w:rPr>
          <w:rFonts w:cstheme="minorHAnsi"/>
        </w:rPr>
        <w:t>generowaniem alertu z zachowaniem możliwości kontynuowania pracy w trybie awaryjnym (wymagającym zatwierdzenia przez koordynatora)</w:t>
      </w:r>
      <w:r w:rsidR="00E143DF" w:rsidRPr="00243F26">
        <w:rPr>
          <w:rFonts w:cstheme="minorHAnsi"/>
        </w:rPr>
        <w:t>.</w:t>
      </w:r>
    </w:p>
    <w:p w14:paraId="4FF346C7" w14:textId="07D4EFE9" w:rsidR="00B161CC" w:rsidRPr="00243F26" w:rsidRDefault="00E143DF" w:rsidP="00243F26">
      <w:pPr>
        <w:pStyle w:val="Akapitzlist"/>
        <w:numPr>
          <w:ilvl w:val="1"/>
          <w:numId w:val="18"/>
        </w:numPr>
        <w:tabs>
          <w:tab w:val="left" w:pos="284"/>
        </w:tabs>
        <w:spacing w:after="0" w:line="360" w:lineRule="auto"/>
        <w:ind w:left="0" w:firstLine="851"/>
        <w:rPr>
          <w:rFonts w:cstheme="minorHAnsi"/>
        </w:rPr>
      </w:pPr>
      <w:r w:rsidRPr="00243F26">
        <w:rPr>
          <w:rFonts w:cstheme="minorHAnsi"/>
        </w:rPr>
        <w:t>Sytuacje awaryjne – możliwość zgłoszenia uszkodzenia / zagubienia znacznika</w:t>
      </w:r>
      <w:r w:rsidR="00011CE5" w:rsidRPr="00243F26">
        <w:rPr>
          <w:rFonts w:cstheme="minorHAnsi"/>
        </w:rPr>
        <w:br/>
      </w:r>
      <w:r w:rsidRPr="00243F26">
        <w:rPr>
          <w:rFonts w:cstheme="minorHAnsi"/>
        </w:rPr>
        <w:t>z poziomu aplikacji. System dopuszcza wtedy alternatywn</w:t>
      </w:r>
      <w:r w:rsidR="00EA56B6" w:rsidRPr="00243F26">
        <w:rPr>
          <w:rFonts w:cstheme="minorHAnsi"/>
        </w:rPr>
        <w:t>ą</w:t>
      </w:r>
      <w:r w:rsidRPr="00243F26">
        <w:rPr>
          <w:rFonts w:cstheme="minorHAnsi"/>
        </w:rPr>
        <w:t xml:space="preserve"> metodę rejestracji wizyty, nadając wizycie status „wymaga weryfikacji”.</w:t>
      </w:r>
    </w:p>
    <w:p w14:paraId="39EF788B" w14:textId="701381CC" w:rsidR="00B161CC" w:rsidRPr="00243F26" w:rsidRDefault="00E143DF" w:rsidP="00243F26">
      <w:pPr>
        <w:pStyle w:val="Akapitzlist"/>
        <w:numPr>
          <w:ilvl w:val="1"/>
          <w:numId w:val="18"/>
        </w:numPr>
        <w:tabs>
          <w:tab w:val="left" w:pos="284"/>
        </w:tabs>
        <w:spacing w:after="0" w:line="360" w:lineRule="auto"/>
        <w:ind w:left="0" w:firstLine="851"/>
        <w:rPr>
          <w:rFonts w:cstheme="minorHAnsi"/>
        </w:rPr>
      </w:pPr>
      <w:r w:rsidRPr="00243F26">
        <w:rPr>
          <w:rFonts w:cstheme="minorHAnsi"/>
        </w:rPr>
        <w:t xml:space="preserve">Precyzja </w:t>
      </w:r>
      <w:proofErr w:type="spellStart"/>
      <w:r w:rsidRPr="00243F26">
        <w:rPr>
          <w:rFonts w:cstheme="minorHAnsi"/>
        </w:rPr>
        <w:t>geolokalizacji</w:t>
      </w:r>
      <w:proofErr w:type="spellEnd"/>
      <w:r w:rsidRPr="00243F26">
        <w:rPr>
          <w:rFonts w:cstheme="minorHAnsi"/>
        </w:rPr>
        <w:t xml:space="preserve"> – możliwość przypisania każdemu podopiecznemu unikalnych współrzędnych geograficznych jego miejsca zamieszkania. System pozwala na zdefiniowanie dopuszczalnego błędu lokalizacji (np. 50 m – 100 m), wynikającego ze specyfiki działania GPS wewnątrz budynków. Odczyt poza zdefiniowanym promieniem generuje alert</w:t>
      </w:r>
      <w:r w:rsidR="00ED3952">
        <w:rPr>
          <w:rFonts w:cstheme="minorHAnsi"/>
        </w:rPr>
        <w:br/>
      </w:r>
      <w:r w:rsidRPr="00243F26">
        <w:rPr>
          <w:rFonts w:cstheme="minorHAnsi"/>
        </w:rPr>
        <w:t>i wymaga akceptacji koordynatora oraz wygenerowania wpisu w raporcie nieprawidłowości, jako niezgodność lokalizacji znacznika z pozycją GPS.</w:t>
      </w:r>
    </w:p>
    <w:p w14:paraId="64B51A33" w14:textId="5FD6A88B" w:rsidR="00D621DC" w:rsidRPr="00243F26" w:rsidRDefault="00D621DC" w:rsidP="00243F26">
      <w:pPr>
        <w:pStyle w:val="Akapitzlist"/>
        <w:numPr>
          <w:ilvl w:val="1"/>
          <w:numId w:val="18"/>
        </w:numPr>
        <w:tabs>
          <w:tab w:val="left" w:pos="284"/>
        </w:tabs>
        <w:spacing w:after="0" w:line="360" w:lineRule="auto"/>
        <w:ind w:left="0" w:firstLine="851"/>
        <w:rPr>
          <w:rFonts w:cstheme="minorHAnsi"/>
        </w:rPr>
      </w:pPr>
      <w:r w:rsidRPr="00243F26">
        <w:rPr>
          <w:rFonts w:cstheme="minorHAnsi"/>
        </w:rPr>
        <w:t>Mapowanie trasy a optymalizacja urządzeń – aplikacja będzie instalowana na urządzeniach służbowych zapewnionych przez Zamawiającego. System musi realizować rejestrację lokalizacji GPS w dwóch niezależnych trybach:</w:t>
      </w:r>
      <w:r w:rsidRPr="00243F26">
        <w:rPr>
          <w:rFonts w:cstheme="minorHAnsi"/>
        </w:rPr>
        <w:br/>
        <w:t xml:space="preserve">a) </w:t>
      </w:r>
      <w:r w:rsidR="00ED3952">
        <w:rPr>
          <w:rFonts w:cstheme="minorHAnsi"/>
        </w:rPr>
        <w:t>t</w:t>
      </w:r>
      <w:r w:rsidRPr="00243F26">
        <w:rPr>
          <w:rFonts w:cstheme="minorHAnsi"/>
        </w:rPr>
        <w:t>ryb ciągły (interwałowy)</w:t>
      </w:r>
      <w:r w:rsidR="00ED3952">
        <w:rPr>
          <w:rFonts w:cstheme="minorHAnsi"/>
        </w:rPr>
        <w:t xml:space="preserve"> -</w:t>
      </w:r>
      <w:r w:rsidRPr="00243F26">
        <w:rPr>
          <w:rFonts w:cstheme="minorHAnsi"/>
        </w:rPr>
        <w:t xml:space="preserve"> automatyczne pobieranie pozycji GPS w tle w stałych odstępach czasu (co 15 minut) przez cały okres trwania zaplanowanego w harmonogramie czasu pracy opiekuna na dany dzień (zarówno podczas wizyt, jak i w trakcie przerw czy przemieszczania się)</w:t>
      </w:r>
      <w:r w:rsidR="00ED3952">
        <w:rPr>
          <w:rFonts w:cstheme="minorHAnsi"/>
        </w:rPr>
        <w:t>;</w:t>
      </w:r>
      <w:r w:rsidRPr="00243F26">
        <w:rPr>
          <w:rFonts w:cstheme="minorHAnsi"/>
        </w:rPr>
        <w:br/>
        <w:t xml:space="preserve">b) </w:t>
      </w:r>
      <w:r w:rsidR="00ED3952">
        <w:rPr>
          <w:rFonts w:cstheme="minorHAnsi"/>
        </w:rPr>
        <w:t>t</w:t>
      </w:r>
      <w:r w:rsidRPr="00243F26">
        <w:rPr>
          <w:rFonts w:cstheme="minorHAnsi"/>
        </w:rPr>
        <w:t>ryb punktowy (zdarzeniowy) - wymuszone, natychmiastowe pobranie współrzędnych GPS w dokładnym momencie odczytu znacznika identyfikacyjnego (wejście i wyjście z wizyty),</w:t>
      </w:r>
      <w:r w:rsidR="00ED3952">
        <w:rPr>
          <w:rFonts w:cstheme="minorHAnsi"/>
        </w:rPr>
        <w:br/>
      </w:r>
      <w:r w:rsidRPr="00243F26">
        <w:rPr>
          <w:rFonts w:cstheme="minorHAnsi"/>
        </w:rPr>
        <w:t>w celu realizacji weryfikacji krzyżowej.</w:t>
      </w:r>
    </w:p>
    <w:p w14:paraId="0255A8D0" w14:textId="77777777" w:rsidR="00D621DC" w:rsidRPr="00243F26" w:rsidRDefault="00D621DC" w:rsidP="00243F26">
      <w:pPr>
        <w:pStyle w:val="Akapitzlist"/>
        <w:tabs>
          <w:tab w:val="left" w:pos="284"/>
        </w:tabs>
        <w:spacing w:after="0" w:line="360" w:lineRule="auto"/>
        <w:ind w:left="0" w:firstLine="851"/>
        <w:rPr>
          <w:rFonts w:cstheme="minorHAnsi"/>
        </w:rPr>
      </w:pPr>
      <w:r w:rsidRPr="00243F26">
        <w:rPr>
          <w:rFonts w:cstheme="minorHAnsi"/>
        </w:rPr>
        <w:t xml:space="preserve">Wykonawca musi zoptymalizować aplikację pod kątem procesów działających w tle oraz zarządzania energią, aby działanie </w:t>
      </w:r>
      <w:proofErr w:type="spellStart"/>
      <w:r w:rsidRPr="00243F26">
        <w:rPr>
          <w:rFonts w:cstheme="minorHAnsi"/>
        </w:rPr>
        <w:t>geolokalizacji</w:t>
      </w:r>
      <w:proofErr w:type="spellEnd"/>
      <w:r w:rsidRPr="00243F26">
        <w:rPr>
          <w:rFonts w:cstheme="minorHAnsi"/>
        </w:rPr>
        <w:t xml:space="preserve"> w obu wyżej wymienionych trybach nie powodowało rozładowania fabrycznie nowego </w:t>
      </w:r>
      <w:proofErr w:type="spellStart"/>
      <w:r w:rsidRPr="00243F26">
        <w:rPr>
          <w:rFonts w:cstheme="minorHAnsi"/>
        </w:rPr>
        <w:t>smartfona</w:t>
      </w:r>
      <w:proofErr w:type="spellEnd"/>
      <w:r w:rsidRPr="00243F26">
        <w:rPr>
          <w:rFonts w:cstheme="minorHAnsi"/>
        </w:rPr>
        <w:t xml:space="preserve"> (o pojemności baterii min. 4000 </w:t>
      </w:r>
      <w:proofErr w:type="spellStart"/>
      <w:r w:rsidRPr="00243F26">
        <w:rPr>
          <w:rFonts w:cstheme="minorHAnsi"/>
        </w:rPr>
        <w:t>mAh</w:t>
      </w:r>
      <w:proofErr w:type="spellEnd"/>
      <w:r w:rsidRPr="00243F26">
        <w:rPr>
          <w:rFonts w:cstheme="minorHAnsi"/>
        </w:rPr>
        <w:t>) przed upływem 12-godzinnej zmiany.</w:t>
      </w:r>
    </w:p>
    <w:p w14:paraId="1295E88D" w14:textId="38148501" w:rsidR="00B161CC" w:rsidRPr="00243F26" w:rsidRDefault="00B161CC" w:rsidP="00243F26">
      <w:pPr>
        <w:pStyle w:val="Akapitzlist"/>
        <w:numPr>
          <w:ilvl w:val="1"/>
          <w:numId w:val="18"/>
        </w:numPr>
        <w:tabs>
          <w:tab w:val="left" w:pos="284"/>
        </w:tabs>
        <w:spacing w:after="0" w:line="360" w:lineRule="auto"/>
        <w:ind w:left="0" w:firstLine="851"/>
        <w:rPr>
          <w:rFonts w:cstheme="minorHAnsi"/>
        </w:rPr>
      </w:pPr>
      <w:r w:rsidRPr="00243F26">
        <w:rPr>
          <w:rFonts w:cstheme="minorHAnsi"/>
        </w:rPr>
        <w:t>System powinien rejestrować wszelkie udzielone przez opiekuna uzasadnienia odchyleń.</w:t>
      </w:r>
    </w:p>
    <w:p w14:paraId="1A61E87E" w14:textId="5C436FFF" w:rsidR="002E319C" w:rsidRPr="00243F26" w:rsidRDefault="002E319C" w:rsidP="00243F26">
      <w:pPr>
        <w:pStyle w:val="Akapitzlist"/>
        <w:numPr>
          <w:ilvl w:val="1"/>
          <w:numId w:val="18"/>
        </w:numPr>
        <w:tabs>
          <w:tab w:val="left" w:pos="284"/>
        </w:tabs>
        <w:spacing w:after="0" w:line="360" w:lineRule="auto"/>
        <w:ind w:left="0" w:firstLine="426"/>
        <w:rPr>
          <w:rFonts w:cstheme="minorHAnsi"/>
        </w:rPr>
      </w:pPr>
      <w:r w:rsidRPr="00243F26">
        <w:rPr>
          <w:rFonts w:cstheme="minorHAnsi"/>
        </w:rPr>
        <w:t>System musi archiwizować dokładną historię statusów wizyty (</w:t>
      </w:r>
      <w:r w:rsidR="003F7344" w:rsidRPr="00243F26">
        <w:rPr>
          <w:rFonts w:cstheme="minorHAnsi"/>
        </w:rPr>
        <w:t>karty pracy</w:t>
      </w:r>
      <w:r w:rsidR="00ED3952">
        <w:rPr>
          <w:rFonts w:cstheme="minorHAnsi"/>
        </w:rPr>
        <w:br/>
      </w:r>
      <w:r w:rsidR="003F7344" w:rsidRPr="00243F26">
        <w:rPr>
          <w:rFonts w:cstheme="minorHAnsi"/>
        </w:rPr>
        <w:t>i zawarte</w:t>
      </w:r>
      <w:r w:rsidR="00ED3952">
        <w:rPr>
          <w:rFonts w:cstheme="minorHAnsi"/>
        </w:rPr>
        <w:t xml:space="preserve"> </w:t>
      </w:r>
      <w:r w:rsidR="003F7344" w:rsidRPr="00243F26">
        <w:rPr>
          <w:rFonts w:cstheme="minorHAnsi"/>
        </w:rPr>
        <w:t xml:space="preserve">w nich dane, jak: datę, </w:t>
      </w:r>
      <w:r w:rsidRPr="00243F26">
        <w:rPr>
          <w:rFonts w:cstheme="minorHAnsi"/>
        </w:rPr>
        <w:t>godzinę rozpoczęcia i zakończenia)</w:t>
      </w:r>
      <w:r w:rsidR="003F7344" w:rsidRPr="00243F26">
        <w:rPr>
          <w:rFonts w:cstheme="minorHAnsi"/>
        </w:rPr>
        <w:t>.</w:t>
      </w:r>
      <w:r w:rsidRPr="00243F26">
        <w:rPr>
          <w:rFonts w:cstheme="minorHAnsi"/>
          <w:b/>
          <w:bCs/>
        </w:rPr>
        <w:t xml:space="preserve"> </w:t>
      </w:r>
    </w:p>
    <w:p w14:paraId="1D17278C" w14:textId="03708B47" w:rsidR="00126C61" w:rsidRPr="00243F26" w:rsidRDefault="00126C61" w:rsidP="00243F26">
      <w:pPr>
        <w:tabs>
          <w:tab w:val="left" w:pos="284"/>
        </w:tabs>
        <w:spacing w:after="0" w:line="360" w:lineRule="auto"/>
        <w:ind w:hanging="76"/>
        <w:rPr>
          <w:rFonts w:cstheme="minorHAnsi"/>
        </w:rPr>
      </w:pPr>
    </w:p>
    <w:p w14:paraId="5B6E47F6" w14:textId="501A0C5C" w:rsidR="00B161CC" w:rsidRPr="00243F26" w:rsidRDefault="00B161CC" w:rsidP="00243F26">
      <w:pPr>
        <w:pStyle w:val="Akapitzlist"/>
        <w:numPr>
          <w:ilvl w:val="0"/>
          <w:numId w:val="2"/>
        </w:numPr>
        <w:spacing w:after="0" w:line="360" w:lineRule="auto"/>
        <w:ind w:left="0" w:firstLine="284"/>
        <w:rPr>
          <w:rFonts w:cstheme="minorHAnsi"/>
        </w:rPr>
      </w:pPr>
      <w:r w:rsidRPr="00243F26">
        <w:rPr>
          <w:rFonts w:cstheme="minorHAnsi"/>
        </w:rPr>
        <w:t>ELEKTRONICZNA KARTA PRACY</w:t>
      </w:r>
    </w:p>
    <w:p w14:paraId="7A0C2D1B" w14:textId="162EEA19" w:rsidR="00B161CC" w:rsidRPr="00243F26" w:rsidRDefault="00B161CC" w:rsidP="00243F26">
      <w:p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Moduł służący do dokumentowania wykonywanych zadań z możliwością dokonania notatki głosowej, tekstowej lub fotograficzne i zawierający:</w:t>
      </w:r>
    </w:p>
    <w:p w14:paraId="05BDD918" w14:textId="5DBEFF3F" w:rsidR="003A6499" w:rsidRPr="00243F26" w:rsidRDefault="003A6499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Rejestracja czasu pracy – system musi rejestrować faktyczną godzinę rozpoczęcia</w:t>
      </w:r>
      <w:r w:rsidRPr="00243F26">
        <w:rPr>
          <w:rFonts w:cstheme="minorHAnsi"/>
        </w:rPr>
        <w:br/>
        <w:t>i zakończenia wizyty. Podstawową i niepodzielną jednostką rozliczeniową usługi jest 1 godzina (60 minut), na którą składa się maksymalnie 50 minut bezpośredniej pracy</w:t>
      </w:r>
      <w:r w:rsidRPr="00243F26">
        <w:rPr>
          <w:rFonts w:cstheme="minorHAnsi"/>
        </w:rPr>
        <w:br/>
        <w:t>u podopiecznego oraz 10 minut buforu logistycznego na przemieszczenie się opiekuna. System nie może dokonywać rozliczeń w ułamkach godzin ani w minutach.</w:t>
      </w:r>
    </w:p>
    <w:p w14:paraId="72C2C7D8" w14:textId="432FEC1F" w:rsidR="00126C61" w:rsidRPr="00243F26" w:rsidRDefault="00B161CC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  <w:b/>
          <w:bCs/>
        </w:rPr>
      </w:pPr>
      <w:r w:rsidRPr="00243F26">
        <w:rPr>
          <w:rFonts w:cstheme="minorHAnsi"/>
        </w:rPr>
        <w:t>Realizacja zadań – lista czynności</w:t>
      </w:r>
      <w:r w:rsidR="00361A82" w:rsidRPr="00243F26">
        <w:rPr>
          <w:rFonts w:cstheme="minorHAnsi"/>
        </w:rPr>
        <w:t xml:space="preserve"> przypisan</w:t>
      </w:r>
      <w:r w:rsidRPr="00243F26">
        <w:rPr>
          <w:rFonts w:cstheme="minorHAnsi"/>
        </w:rPr>
        <w:t>a</w:t>
      </w:r>
      <w:r w:rsidR="00361A82" w:rsidRPr="00243F26">
        <w:rPr>
          <w:rFonts w:cstheme="minorHAnsi"/>
        </w:rPr>
        <w:t xml:space="preserve"> do danej wizyty (wynikająca</w:t>
      </w:r>
      <w:r w:rsidR="000C2345" w:rsidRPr="00243F26">
        <w:rPr>
          <w:rFonts w:cstheme="minorHAnsi"/>
        </w:rPr>
        <w:br/>
      </w:r>
      <w:r w:rsidR="00361A82" w:rsidRPr="00243F26">
        <w:rPr>
          <w:rFonts w:cstheme="minorHAnsi"/>
        </w:rPr>
        <w:t>z indywidualnego planu wsparcia)</w:t>
      </w:r>
      <w:r w:rsidR="00011CE5" w:rsidRPr="00243F26">
        <w:rPr>
          <w:rFonts w:cstheme="minorHAnsi"/>
        </w:rPr>
        <w:t>.</w:t>
      </w:r>
    </w:p>
    <w:p w14:paraId="012B1904" w14:textId="11FDD124" w:rsidR="000C2345" w:rsidRPr="00243F26" w:rsidRDefault="000C2345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  <w:b/>
          <w:bCs/>
        </w:rPr>
      </w:pPr>
      <w:r w:rsidRPr="00243F26">
        <w:rPr>
          <w:rFonts w:cstheme="minorHAnsi"/>
        </w:rPr>
        <w:t>Dokumentacja graficzna / głosowa – możliwość dołączania zdjęć (przesyłanych bezpośrednio na serwer, bez zapisu w galerii telefonu) oraz notatek głosowych / tekstowych</w:t>
      </w:r>
      <w:r w:rsidR="00011CE5" w:rsidRPr="00243F26">
        <w:rPr>
          <w:rFonts w:cstheme="minorHAnsi"/>
        </w:rPr>
        <w:t>.</w:t>
      </w:r>
    </w:p>
    <w:p w14:paraId="69A54B00" w14:textId="15B1A6EA" w:rsidR="00366DA8" w:rsidRPr="00243F26" w:rsidRDefault="00366DA8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  <w:b/>
          <w:bCs/>
        </w:rPr>
      </w:pPr>
      <w:r w:rsidRPr="00243F26">
        <w:rPr>
          <w:rFonts w:cstheme="minorHAnsi"/>
        </w:rPr>
        <w:t xml:space="preserve">Raportowanie – możliwość generowania zbiorczego raportu wykonywanych czynności u danego podopiecznego we wskazanym okresie oraz generowanie </w:t>
      </w:r>
      <w:r w:rsidR="00650672">
        <w:rPr>
          <w:rFonts w:cstheme="minorHAnsi"/>
        </w:rPr>
        <w:t>karty pracy opisanych w załączniku nr 4.2 do IWUZ</w:t>
      </w:r>
      <w:r w:rsidRPr="00243F26">
        <w:rPr>
          <w:rFonts w:cstheme="minorHAnsi"/>
        </w:rPr>
        <w:t xml:space="preserve"> - panel koordynatora</w:t>
      </w:r>
      <w:r w:rsidR="00011CE5" w:rsidRPr="00243F26">
        <w:rPr>
          <w:rFonts w:cstheme="minorHAnsi"/>
        </w:rPr>
        <w:t>”</w:t>
      </w:r>
      <w:r w:rsidR="005E3396" w:rsidRPr="00243F26">
        <w:rPr>
          <w:rFonts w:cstheme="minorHAnsi"/>
        </w:rPr>
        <w:t>.</w:t>
      </w:r>
    </w:p>
    <w:p w14:paraId="738110E8" w14:textId="77777777" w:rsidR="005E3396" w:rsidRPr="00243F26" w:rsidRDefault="005E3396" w:rsidP="00243F26">
      <w:pPr>
        <w:pStyle w:val="Akapitzlist"/>
        <w:spacing w:after="0" w:line="360" w:lineRule="auto"/>
        <w:ind w:left="360"/>
        <w:rPr>
          <w:rFonts w:cstheme="minorHAnsi"/>
          <w:b/>
          <w:bCs/>
        </w:rPr>
      </w:pPr>
    </w:p>
    <w:p w14:paraId="0CF140F5" w14:textId="77777777" w:rsidR="00C36284" w:rsidRPr="00243F26" w:rsidRDefault="00C36284" w:rsidP="00243F26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MODUŁ KLIENCI</w:t>
      </w:r>
    </w:p>
    <w:p w14:paraId="31C7DF22" w14:textId="65DF709B" w:rsidR="00F052E3" w:rsidRPr="00243F26" w:rsidRDefault="00C36284" w:rsidP="00243F26">
      <w:p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 xml:space="preserve">Dostęp do danych podopiecznych. Aplikacja musi zapewniać automatyczny import danych podopiecznych z systemu dziedzinowego eksploatowanego przez Zamawiającego (TOP TEAM TT-POMOC) lub rozwiązania równoważnego, przez które Zamawiający rozumie zachowanie pełnej, bezpośredniej kompatybilności z posiadaną przez </w:t>
      </w:r>
      <w:r w:rsidR="00ED3952">
        <w:rPr>
          <w:rFonts w:cstheme="minorHAnsi"/>
        </w:rPr>
        <w:t>Miejski Ośrodek Pomocy Społecznej w Kędzierzynie-Koźlu</w:t>
      </w:r>
      <w:r w:rsidRPr="00243F26">
        <w:rPr>
          <w:rFonts w:cstheme="minorHAnsi"/>
        </w:rPr>
        <w:t xml:space="preserve"> strukturą bazy danych oraz dotychczasowym środowiskiem IT.</w:t>
      </w:r>
      <w:r w:rsidRPr="00243F26">
        <w:rPr>
          <w:rFonts w:cstheme="minorHAnsi"/>
        </w:rPr>
        <w:br/>
        <w:t>Oferowane rozwiązanie musi współpracować z posiadanym przez Zamawiającego systemem dziedzinowym bez konieczności jego modyfikacji, wymiany, dokupywania dodatkowych modułów centralnych lub naruszania spójności istniejącej bazy danych. Koszt i wykonanie wszelkich prac programistycznych w oferowanej aplikacji leży po stronie Wykonawcy.</w:t>
      </w:r>
    </w:p>
    <w:p w14:paraId="17312971" w14:textId="77777777" w:rsidR="00C36284" w:rsidRPr="00243F26" w:rsidRDefault="00C36284" w:rsidP="00243F26">
      <w:pPr>
        <w:pStyle w:val="Akapitzlist"/>
        <w:spacing w:after="0" w:line="360" w:lineRule="auto"/>
        <w:ind w:left="360"/>
        <w:rPr>
          <w:rFonts w:cstheme="minorHAnsi"/>
        </w:rPr>
      </w:pPr>
    </w:p>
    <w:p w14:paraId="4ACCFB90" w14:textId="7263E594" w:rsidR="00E57E86" w:rsidRPr="00243F26" w:rsidRDefault="005E3396" w:rsidP="00243F26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lastRenderedPageBreak/>
        <w:t xml:space="preserve">MODUŁ </w:t>
      </w:r>
      <w:r w:rsidR="00517066" w:rsidRPr="00243F26">
        <w:rPr>
          <w:rFonts w:cstheme="minorHAnsi"/>
        </w:rPr>
        <w:t>WIADOMOŚCI I BEZPIECZEŃSTWO</w:t>
      </w:r>
    </w:p>
    <w:p w14:paraId="53C5ACBF" w14:textId="062290E6" w:rsidR="00517066" w:rsidRPr="00243F26" w:rsidRDefault="00517066" w:rsidP="00243F26">
      <w:p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Szyfrowany system wymiany informacji z archiwizacją rozmów przez 3 lata.</w:t>
      </w:r>
    </w:p>
    <w:p w14:paraId="3EEF0BA2" w14:textId="4F6B3170" w:rsidR="00517066" w:rsidRPr="00243F26" w:rsidRDefault="00517066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  <w:b/>
          <w:bCs/>
        </w:rPr>
      </w:pPr>
      <w:r w:rsidRPr="00243F26">
        <w:rPr>
          <w:rFonts w:cstheme="minorHAnsi"/>
        </w:rPr>
        <w:t>Struktura – czaty grupowe, czaty zespołowe i czaty indywidualne (kompatybilne</w:t>
      </w:r>
      <w:r w:rsidRPr="00243F26">
        <w:rPr>
          <w:rFonts w:cstheme="minorHAnsi"/>
        </w:rPr>
        <w:br/>
        <w:t xml:space="preserve">z czatami opisanymi w punkcie 7 </w:t>
      </w:r>
      <w:r w:rsidR="00ED3952" w:rsidRPr="00243F26">
        <w:rPr>
          <w:rFonts w:cstheme="minorHAnsi"/>
        </w:rPr>
        <w:t xml:space="preserve">Załącznika nr </w:t>
      </w:r>
      <w:r w:rsidR="00650672">
        <w:rPr>
          <w:rFonts w:cstheme="minorHAnsi"/>
        </w:rPr>
        <w:t xml:space="preserve">4.2 do IWUZ </w:t>
      </w:r>
      <w:bookmarkStart w:id="0" w:name="_GoBack"/>
      <w:bookmarkEnd w:id="0"/>
      <w:r w:rsidR="00ED3952" w:rsidRPr="00243F26">
        <w:rPr>
          <w:rFonts w:cstheme="minorHAnsi"/>
        </w:rPr>
        <w:t>- panel koordynatora”</w:t>
      </w:r>
      <w:r w:rsidR="00011CE5" w:rsidRPr="00243F26">
        <w:rPr>
          <w:rFonts w:cstheme="minorHAnsi"/>
        </w:rPr>
        <w:t>).</w:t>
      </w:r>
    </w:p>
    <w:p w14:paraId="4341AF90" w14:textId="0982B345" w:rsidR="00517066" w:rsidRPr="00243F26" w:rsidRDefault="00517066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Funkcje specjalne – dyktowanie wiadomości (głos na tekst).</w:t>
      </w:r>
    </w:p>
    <w:p w14:paraId="5EF8C7BB" w14:textId="4EAF16A7" w:rsidR="00517066" w:rsidRPr="00243F26" w:rsidRDefault="00517066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Bezpieczeństwo (SOS) – przycisk alarmowy wysyłający natychmiastowy alert</w:t>
      </w:r>
      <w:r w:rsidR="00011CE5" w:rsidRPr="00243F26">
        <w:rPr>
          <w:rFonts w:cstheme="minorHAnsi"/>
        </w:rPr>
        <w:br/>
      </w:r>
      <w:r w:rsidRPr="00243F26">
        <w:rPr>
          <w:rFonts w:cstheme="minorHAnsi"/>
        </w:rPr>
        <w:t>z lokalizacją GPS do koordynatora.</w:t>
      </w:r>
    </w:p>
    <w:p w14:paraId="4FBB851F" w14:textId="4B415BC6" w:rsidR="00517066" w:rsidRPr="00243F26" w:rsidRDefault="00517066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Integracja – możliwość przypisania wiadomości do kartoteki konkretnego podopiecznego.</w:t>
      </w:r>
    </w:p>
    <w:p w14:paraId="0389CA60" w14:textId="77777777" w:rsidR="00517066" w:rsidRPr="00243F26" w:rsidRDefault="00517066" w:rsidP="00243F26">
      <w:pPr>
        <w:spacing w:after="0" w:line="360" w:lineRule="auto"/>
        <w:rPr>
          <w:rFonts w:cstheme="minorHAnsi"/>
        </w:rPr>
      </w:pPr>
    </w:p>
    <w:p w14:paraId="31271213" w14:textId="77777777" w:rsidR="00517066" w:rsidRPr="00243F26" w:rsidRDefault="00517066" w:rsidP="00243F26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  <w:b/>
          <w:bCs/>
        </w:rPr>
      </w:pPr>
      <w:r w:rsidRPr="00243F26">
        <w:rPr>
          <w:rFonts w:cstheme="minorHAnsi"/>
        </w:rPr>
        <w:t>TRYB OFFLINE I SYNCHRONIZACJA</w:t>
      </w:r>
      <w:r w:rsidR="005365C4" w:rsidRPr="00243F26">
        <w:rPr>
          <w:rFonts w:cstheme="minorHAnsi"/>
        </w:rPr>
        <w:t xml:space="preserve"> </w:t>
      </w:r>
    </w:p>
    <w:p w14:paraId="5F85A648" w14:textId="3602CFC0" w:rsidR="00C8040F" w:rsidRDefault="00517066" w:rsidP="00243F26">
      <w:p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A</w:t>
      </w:r>
      <w:r w:rsidR="005365C4" w:rsidRPr="00243F26">
        <w:rPr>
          <w:rFonts w:cstheme="minorHAnsi"/>
        </w:rPr>
        <w:t xml:space="preserve">plikacja </w:t>
      </w:r>
      <w:r w:rsidRPr="00243F26">
        <w:rPr>
          <w:rFonts w:cstheme="minorHAnsi"/>
        </w:rPr>
        <w:t>musi umożliwiać pracę</w:t>
      </w:r>
      <w:r w:rsidR="005365C4" w:rsidRPr="00243F26">
        <w:rPr>
          <w:rFonts w:cstheme="minorHAnsi"/>
        </w:rPr>
        <w:t xml:space="preserve"> w trybie offline, bez dostępu do Internetu i automatycznie synchronizować </w:t>
      </w:r>
      <w:r w:rsidRPr="00243F26">
        <w:rPr>
          <w:rFonts w:cstheme="minorHAnsi"/>
        </w:rPr>
        <w:t xml:space="preserve">w tle </w:t>
      </w:r>
      <w:r w:rsidR="005365C4" w:rsidRPr="00243F26">
        <w:rPr>
          <w:rFonts w:cstheme="minorHAnsi"/>
        </w:rPr>
        <w:t xml:space="preserve">po odzyskaniu zasięgu. </w:t>
      </w:r>
      <w:r w:rsidR="00A43F54" w:rsidRPr="00243F26">
        <w:rPr>
          <w:rFonts w:cstheme="minorHAnsi"/>
        </w:rPr>
        <w:t>W momencie odzyskania sygnału, system powinien automatycznie przesłać wszystkie zgromadzone dane do panelu koordynatora</w:t>
      </w:r>
      <w:r w:rsidR="00D2573D" w:rsidRPr="00243F26">
        <w:rPr>
          <w:rFonts w:cstheme="minorHAnsi"/>
        </w:rPr>
        <w:br/>
      </w:r>
      <w:r w:rsidRPr="00243F26">
        <w:rPr>
          <w:rFonts w:cstheme="minorHAnsi"/>
        </w:rPr>
        <w:t xml:space="preserve">(z oznaczeniem synchronizacji </w:t>
      </w:r>
      <w:r w:rsidR="00C8040F" w:rsidRPr="00243F26">
        <w:rPr>
          <w:rFonts w:cstheme="minorHAnsi"/>
        </w:rPr>
        <w:t>wstecznej</w:t>
      </w:r>
      <w:r w:rsidRPr="00243F26">
        <w:rPr>
          <w:rFonts w:cstheme="minorHAnsi"/>
        </w:rPr>
        <w:t>)</w:t>
      </w:r>
      <w:r w:rsidR="00A43F54" w:rsidRPr="00243F26">
        <w:rPr>
          <w:rFonts w:cstheme="minorHAnsi"/>
        </w:rPr>
        <w:t>. W pierwszej kolejności przesyłane powinny być statusy wizyt oraz alerty, a w drugiej cięższe pliki, tj. zdjęcia, notatki głosowe.</w:t>
      </w:r>
      <w:r w:rsidR="004F3950" w:rsidRPr="00243F26">
        <w:rPr>
          <w:rFonts w:cstheme="minorHAnsi"/>
        </w:rPr>
        <w:t xml:space="preserve"> System </w:t>
      </w:r>
      <w:r w:rsidR="00C8040F" w:rsidRPr="00243F26">
        <w:rPr>
          <w:rFonts w:cstheme="minorHAnsi"/>
        </w:rPr>
        <w:t>musi</w:t>
      </w:r>
      <w:r w:rsidR="004F3950" w:rsidRPr="00243F26">
        <w:rPr>
          <w:rFonts w:cstheme="minorHAnsi"/>
        </w:rPr>
        <w:t xml:space="preserve"> zapewniać</w:t>
      </w:r>
      <w:r w:rsidR="00C8040F" w:rsidRPr="00243F26">
        <w:rPr>
          <w:rFonts w:cstheme="minorHAnsi"/>
        </w:rPr>
        <w:t xml:space="preserve"> zabezpieczenie przed utratą danych przy zamknięciu aplikacji lub wylogowaniu przed wysłaniem danych z kolejki.</w:t>
      </w:r>
    </w:p>
    <w:p w14:paraId="042345C4" w14:textId="77777777" w:rsidR="00ED3952" w:rsidRPr="00243F26" w:rsidRDefault="00ED3952" w:rsidP="00243F26">
      <w:pPr>
        <w:spacing w:after="0" w:line="360" w:lineRule="auto"/>
        <w:rPr>
          <w:rFonts w:cstheme="minorHAnsi"/>
        </w:rPr>
      </w:pPr>
    </w:p>
    <w:p w14:paraId="0F4C17F8" w14:textId="0FBD04FE" w:rsidR="00042B95" w:rsidRPr="00243F26" w:rsidRDefault="00C8040F" w:rsidP="00243F26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RODO I PRYWATNOŚĆ</w:t>
      </w:r>
    </w:p>
    <w:p w14:paraId="5B5ACEA2" w14:textId="3EC255AC" w:rsidR="00D621DC" w:rsidRPr="00243F26" w:rsidRDefault="00D621DC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Bezwzględne ograniczenie śledzenia – system może pobierać lokalizację GPS urządzenia służbowego opiekuna wyłącznie w godzinach wynikających z jego zaplanowanego w systemie harmonogramu pracy na dany dzień. Poza godzinami pracy</w:t>
      </w:r>
      <w:r w:rsidR="00ED3952">
        <w:rPr>
          <w:rFonts w:cstheme="minorHAnsi"/>
        </w:rPr>
        <w:br/>
      </w:r>
      <w:r w:rsidRPr="00243F26">
        <w:rPr>
          <w:rFonts w:cstheme="minorHAnsi"/>
        </w:rPr>
        <w:t xml:space="preserve">(w tym po zakończeniu zmiany, w dni wolne od pracy oraz podczas urlopów) funkcja </w:t>
      </w:r>
      <w:proofErr w:type="spellStart"/>
      <w:r w:rsidRPr="00243F26">
        <w:rPr>
          <w:rFonts w:cstheme="minorHAnsi"/>
        </w:rPr>
        <w:t>geolokalizacji</w:t>
      </w:r>
      <w:proofErr w:type="spellEnd"/>
      <w:r w:rsidRPr="00243F26">
        <w:rPr>
          <w:rFonts w:cstheme="minorHAnsi"/>
        </w:rPr>
        <w:t xml:space="preserve"> w tle musi być przez aplikację bezwzględnie i automatycznie dezaktywowana, bez możliwości jej zdalnego włączenia przez koordynatora</w:t>
      </w:r>
      <w:r w:rsidR="00ED3952">
        <w:rPr>
          <w:rFonts w:cstheme="minorHAnsi"/>
        </w:rPr>
        <w:t>.</w:t>
      </w:r>
    </w:p>
    <w:p w14:paraId="1A8EE76C" w14:textId="77777777" w:rsidR="00C8040F" w:rsidRPr="00243F26" w:rsidRDefault="00360C52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</w:rPr>
      </w:pPr>
      <w:r w:rsidRPr="00243F26">
        <w:rPr>
          <w:rFonts w:cstheme="minorHAnsi"/>
        </w:rPr>
        <w:t>System musi spełniać wymogi ochrony danych (RODO) dla danych wrażliwych.</w:t>
      </w:r>
    </w:p>
    <w:p w14:paraId="73DBEF9B" w14:textId="6A85655F" w:rsidR="00360C52" w:rsidRPr="00243F26" w:rsidRDefault="00360C52" w:rsidP="00243F26">
      <w:pPr>
        <w:pStyle w:val="Akapitzlist"/>
        <w:numPr>
          <w:ilvl w:val="1"/>
          <w:numId w:val="23"/>
        </w:numPr>
        <w:spacing w:after="0" w:line="360" w:lineRule="auto"/>
        <w:rPr>
          <w:rFonts w:cstheme="minorHAnsi"/>
          <w:color w:val="000000" w:themeColor="text1"/>
        </w:rPr>
      </w:pPr>
      <w:r w:rsidRPr="00243F26">
        <w:rPr>
          <w:rFonts w:cstheme="minorHAnsi"/>
          <w:color w:val="000000" w:themeColor="text1"/>
        </w:rPr>
        <w:lastRenderedPageBreak/>
        <w:t>Wszystkie dane wrażliwe przechowywane na serwerach oraz przesyłane między aplikację mobilną a serwerem muszą być szyfrowane przy użyciu silnych algorytmów (np. AES – 256).</w:t>
      </w:r>
    </w:p>
    <w:sectPr w:rsidR="00360C52" w:rsidRPr="00243F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86005" w14:textId="77777777" w:rsidR="00EB614C" w:rsidRDefault="00EB614C" w:rsidP="00580E98">
      <w:pPr>
        <w:spacing w:after="0" w:line="240" w:lineRule="auto"/>
      </w:pPr>
      <w:r>
        <w:separator/>
      </w:r>
    </w:p>
  </w:endnote>
  <w:endnote w:type="continuationSeparator" w:id="0">
    <w:p w14:paraId="250810DD" w14:textId="77777777" w:rsidR="00EB614C" w:rsidRDefault="00EB614C" w:rsidP="00580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361DB" w14:textId="77777777" w:rsidR="00580E98" w:rsidRDefault="00580E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880EB3" w14:textId="165411A3" w:rsidR="00580E98" w:rsidRDefault="00580E98">
    <w:pPr>
      <w:pStyle w:val="Stopka"/>
    </w:pPr>
    <w:r>
      <w:rPr>
        <w:noProof/>
        <w:lang w:eastAsia="pl-PL"/>
      </w:rPr>
      <w:drawing>
        <wp:inline distT="0" distB="0" distL="0" distR="0" wp14:anchorId="32354B4B" wp14:editId="06DFE1D7">
          <wp:extent cx="5760720" cy="760446"/>
          <wp:effectExtent l="0" t="0" r="0" b="1905"/>
          <wp:docPr id="20169652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0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B6498" w14:textId="77777777" w:rsidR="00580E98" w:rsidRDefault="00580E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0EB558" w14:textId="77777777" w:rsidR="00EB614C" w:rsidRDefault="00EB614C" w:rsidP="00580E98">
      <w:pPr>
        <w:spacing w:after="0" w:line="240" w:lineRule="auto"/>
      </w:pPr>
      <w:r>
        <w:separator/>
      </w:r>
    </w:p>
  </w:footnote>
  <w:footnote w:type="continuationSeparator" w:id="0">
    <w:p w14:paraId="27ECC1C8" w14:textId="77777777" w:rsidR="00EB614C" w:rsidRDefault="00EB614C" w:rsidP="00580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BD193" w14:textId="77777777" w:rsidR="00580E98" w:rsidRDefault="00580E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6D431" w14:textId="302A2856" w:rsidR="00580E98" w:rsidRDefault="00580E98">
    <w:pPr>
      <w:pStyle w:val="Nagwek"/>
    </w:pPr>
    <w:r>
      <w:rPr>
        <w:noProof/>
        <w:lang w:eastAsia="pl-PL"/>
      </w:rPr>
      <w:drawing>
        <wp:inline distT="0" distB="0" distL="0" distR="0" wp14:anchorId="5C5A2E87" wp14:editId="346F01F4">
          <wp:extent cx="5760720" cy="973246"/>
          <wp:effectExtent l="0" t="0" r="0" b="0"/>
          <wp:docPr id="92407036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7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C48CB" w14:textId="77777777" w:rsidR="00580E98" w:rsidRDefault="00580E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8750E"/>
    <w:multiLevelType w:val="multilevel"/>
    <w:tmpl w:val="EBF80B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4E13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F54420"/>
    <w:multiLevelType w:val="multilevel"/>
    <w:tmpl w:val="A386E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15F214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D244A1"/>
    <w:multiLevelType w:val="hybridMultilevel"/>
    <w:tmpl w:val="8B104E66"/>
    <w:lvl w:ilvl="0" w:tplc="F586AE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E8703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5FC1DFC"/>
    <w:multiLevelType w:val="multilevel"/>
    <w:tmpl w:val="FF921A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7" w15:restartNumberingAfterBreak="0">
    <w:nsid w:val="1E833631"/>
    <w:multiLevelType w:val="hybridMultilevel"/>
    <w:tmpl w:val="B9CC3808"/>
    <w:lvl w:ilvl="0" w:tplc="35161054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EF0CCE"/>
    <w:multiLevelType w:val="multilevel"/>
    <w:tmpl w:val="EA86AC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4334A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6792DF5"/>
    <w:multiLevelType w:val="hybridMultilevel"/>
    <w:tmpl w:val="F474BF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952B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9E3346"/>
    <w:multiLevelType w:val="multilevel"/>
    <w:tmpl w:val="2AA8CA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1CC10CB"/>
    <w:multiLevelType w:val="multilevel"/>
    <w:tmpl w:val="5108F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1FA7A68"/>
    <w:multiLevelType w:val="multilevel"/>
    <w:tmpl w:val="5F20A6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8985DF8"/>
    <w:multiLevelType w:val="hybridMultilevel"/>
    <w:tmpl w:val="BC14F3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80944"/>
    <w:multiLevelType w:val="multilevel"/>
    <w:tmpl w:val="33F83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3E6B5CAA"/>
    <w:multiLevelType w:val="multilevel"/>
    <w:tmpl w:val="2AA8CA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535E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A944A3F"/>
    <w:multiLevelType w:val="multilevel"/>
    <w:tmpl w:val="2AA8CA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6BA679E"/>
    <w:multiLevelType w:val="multilevel"/>
    <w:tmpl w:val="F22AC6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7FF75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1B7DED"/>
    <w:multiLevelType w:val="hybridMultilevel"/>
    <w:tmpl w:val="85C440BE"/>
    <w:lvl w:ilvl="0" w:tplc="8D580A40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D5078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2"/>
  </w:num>
  <w:num w:numId="3">
    <w:abstractNumId w:val="7"/>
  </w:num>
  <w:num w:numId="4">
    <w:abstractNumId w:val="10"/>
  </w:num>
  <w:num w:numId="5">
    <w:abstractNumId w:val="4"/>
  </w:num>
  <w:num w:numId="6">
    <w:abstractNumId w:val="13"/>
  </w:num>
  <w:num w:numId="7">
    <w:abstractNumId w:val="15"/>
  </w:num>
  <w:num w:numId="8">
    <w:abstractNumId w:val="6"/>
  </w:num>
  <w:num w:numId="9">
    <w:abstractNumId w:val="14"/>
  </w:num>
  <w:num w:numId="10">
    <w:abstractNumId w:val="3"/>
  </w:num>
  <w:num w:numId="11">
    <w:abstractNumId w:val="11"/>
  </w:num>
  <w:num w:numId="12">
    <w:abstractNumId w:val="1"/>
  </w:num>
  <w:num w:numId="13">
    <w:abstractNumId w:val="21"/>
  </w:num>
  <w:num w:numId="14">
    <w:abstractNumId w:val="0"/>
  </w:num>
  <w:num w:numId="15">
    <w:abstractNumId w:val="16"/>
  </w:num>
  <w:num w:numId="16">
    <w:abstractNumId w:val="5"/>
  </w:num>
  <w:num w:numId="17">
    <w:abstractNumId w:val="8"/>
  </w:num>
  <w:num w:numId="18">
    <w:abstractNumId w:val="19"/>
  </w:num>
  <w:num w:numId="19">
    <w:abstractNumId w:val="12"/>
  </w:num>
  <w:num w:numId="20">
    <w:abstractNumId w:val="17"/>
  </w:num>
  <w:num w:numId="21">
    <w:abstractNumId w:val="18"/>
  </w:num>
  <w:num w:numId="22">
    <w:abstractNumId w:val="9"/>
  </w:num>
  <w:num w:numId="23">
    <w:abstractNumId w:val="20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E76"/>
    <w:rsid w:val="00011CE5"/>
    <w:rsid w:val="00032EC3"/>
    <w:rsid w:val="00042B95"/>
    <w:rsid w:val="00066417"/>
    <w:rsid w:val="00087E19"/>
    <w:rsid w:val="000C2345"/>
    <w:rsid w:val="000C6602"/>
    <w:rsid w:val="000E29C9"/>
    <w:rsid w:val="00126C61"/>
    <w:rsid w:val="00186F99"/>
    <w:rsid w:val="001D4500"/>
    <w:rsid w:val="00240ECC"/>
    <w:rsid w:val="00243F26"/>
    <w:rsid w:val="002456E1"/>
    <w:rsid w:val="00256BFF"/>
    <w:rsid w:val="002B592C"/>
    <w:rsid w:val="002D3AA1"/>
    <w:rsid w:val="002E319C"/>
    <w:rsid w:val="0031727B"/>
    <w:rsid w:val="0036084F"/>
    <w:rsid w:val="00360C52"/>
    <w:rsid w:val="00361A82"/>
    <w:rsid w:val="00366DA8"/>
    <w:rsid w:val="003A6499"/>
    <w:rsid w:val="003B13F8"/>
    <w:rsid w:val="003C3E55"/>
    <w:rsid w:val="003F7344"/>
    <w:rsid w:val="00450D17"/>
    <w:rsid w:val="00483F5D"/>
    <w:rsid w:val="004D69E4"/>
    <w:rsid w:val="004F3950"/>
    <w:rsid w:val="00517066"/>
    <w:rsid w:val="005365C4"/>
    <w:rsid w:val="00580E98"/>
    <w:rsid w:val="005869D7"/>
    <w:rsid w:val="005D1158"/>
    <w:rsid w:val="005E3396"/>
    <w:rsid w:val="00640FDB"/>
    <w:rsid w:val="00650672"/>
    <w:rsid w:val="0067661A"/>
    <w:rsid w:val="00694B82"/>
    <w:rsid w:val="00694DAE"/>
    <w:rsid w:val="006D06C5"/>
    <w:rsid w:val="006F462F"/>
    <w:rsid w:val="00721ACA"/>
    <w:rsid w:val="00822929"/>
    <w:rsid w:val="008346C8"/>
    <w:rsid w:val="00851FB6"/>
    <w:rsid w:val="00903029"/>
    <w:rsid w:val="009465E5"/>
    <w:rsid w:val="00963C16"/>
    <w:rsid w:val="009B4F53"/>
    <w:rsid w:val="009C048B"/>
    <w:rsid w:val="009C153E"/>
    <w:rsid w:val="009D4FC4"/>
    <w:rsid w:val="00A43F54"/>
    <w:rsid w:val="00AB6ACE"/>
    <w:rsid w:val="00AD3723"/>
    <w:rsid w:val="00AD420E"/>
    <w:rsid w:val="00B161CC"/>
    <w:rsid w:val="00B16BD8"/>
    <w:rsid w:val="00B46E76"/>
    <w:rsid w:val="00C1725E"/>
    <w:rsid w:val="00C36284"/>
    <w:rsid w:val="00C36BFC"/>
    <w:rsid w:val="00C664E4"/>
    <w:rsid w:val="00C8040F"/>
    <w:rsid w:val="00CA106A"/>
    <w:rsid w:val="00CC443D"/>
    <w:rsid w:val="00CD335F"/>
    <w:rsid w:val="00D009C6"/>
    <w:rsid w:val="00D2573D"/>
    <w:rsid w:val="00D57952"/>
    <w:rsid w:val="00D621DC"/>
    <w:rsid w:val="00DC1FD4"/>
    <w:rsid w:val="00DC4ED6"/>
    <w:rsid w:val="00DE7AE2"/>
    <w:rsid w:val="00DF374A"/>
    <w:rsid w:val="00E143DF"/>
    <w:rsid w:val="00E2092C"/>
    <w:rsid w:val="00E37386"/>
    <w:rsid w:val="00E57E86"/>
    <w:rsid w:val="00E73329"/>
    <w:rsid w:val="00EA56B6"/>
    <w:rsid w:val="00EB614C"/>
    <w:rsid w:val="00ED3952"/>
    <w:rsid w:val="00F052E3"/>
    <w:rsid w:val="00F344A4"/>
    <w:rsid w:val="00F52AA5"/>
    <w:rsid w:val="00F776D9"/>
    <w:rsid w:val="00FD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99C9"/>
  <w15:chartTrackingRefBased/>
  <w15:docId w15:val="{3A198541-AC94-47B2-A052-B9B9C8A6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46E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46E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46E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46E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46E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46E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46E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46E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46E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46E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46E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46E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46E7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46E7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46E7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46E7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46E7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46E7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46E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46E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46E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46E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46E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46E7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46E7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46E7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46E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46E7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46E76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80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0E98"/>
  </w:style>
  <w:style w:type="paragraph" w:styleId="Stopka">
    <w:name w:val="footer"/>
    <w:basedOn w:val="Normalny"/>
    <w:link w:val="StopkaZnak"/>
    <w:uiPriority w:val="99"/>
    <w:unhideWhenUsed/>
    <w:rsid w:val="00580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0E98"/>
  </w:style>
  <w:style w:type="character" w:styleId="Pogrubienie">
    <w:name w:val="Strong"/>
    <w:basedOn w:val="Domylnaczcionkaakapitu"/>
    <w:uiPriority w:val="22"/>
    <w:qFormat/>
    <w:rsid w:val="003A64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6</Pages>
  <Words>1274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MARJOA</dc:creator>
  <cp:keywords/>
  <dc:description/>
  <cp:lastModifiedBy>lenovo13</cp:lastModifiedBy>
  <cp:revision>40</cp:revision>
  <cp:lastPrinted>2026-05-13T11:31:00Z</cp:lastPrinted>
  <dcterms:created xsi:type="dcterms:W3CDTF">2026-03-13T09:30:00Z</dcterms:created>
  <dcterms:modified xsi:type="dcterms:W3CDTF">2026-05-22T08:03:00Z</dcterms:modified>
</cp:coreProperties>
</file>