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59BA8B" w14:textId="3B84CC3F" w:rsidR="005B65B3" w:rsidRPr="00D36F9B" w:rsidRDefault="005B65B3" w:rsidP="005B65B3">
      <w:pPr>
        <w:spacing w:after="0" w:line="240" w:lineRule="auto"/>
        <w:jc w:val="right"/>
        <w:rPr>
          <w:sz w:val="22"/>
          <w:szCs w:val="22"/>
        </w:rPr>
      </w:pPr>
      <w:r w:rsidRPr="00D36F9B">
        <w:rPr>
          <w:sz w:val="22"/>
          <w:szCs w:val="22"/>
        </w:rPr>
        <w:t xml:space="preserve">Załącznik nr </w:t>
      </w:r>
      <w:r w:rsidR="00D36F9B" w:rsidRPr="00D36F9B">
        <w:rPr>
          <w:sz w:val="22"/>
          <w:szCs w:val="22"/>
        </w:rPr>
        <w:t>4</w:t>
      </w:r>
      <w:r w:rsidRPr="00D36F9B">
        <w:rPr>
          <w:sz w:val="22"/>
          <w:szCs w:val="22"/>
        </w:rPr>
        <w:t xml:space="preserve"> do</w:t>
      </w:r>
      <w:r w:rsidR="00DB3364" w:rsidRPr="00D36F9B">
        <w:rPr>
          <w:sz w:val="22"/>
          <w:szCs w:val="22"/>
        </w:rPr>
        <w:t xml:space="preserve"> IWUZ</w:t>
      </w:r>
    </w:p>
    <w:p w14:paraId="3668C645" w14:textId="65BDACB4" w:rsidR="005B65B3" w:rsidRPr="00D36F9B" w:rsidRDefault="005B65B3" w:rsidP="00DB3364">
      <w:pPr>
        <w:spacing w:after="0" w:line="240" w:lineRule="auto"/>
        <w:jc w:val="right"/>
        <w:rPr>
          <w:rFonts w:ascii="Calibri" w:hAnsi="Calibri" w:cs="Calibri"/>
          <w:sz w:val="22"/>
          <w:szCs w:val="22"/>
        </w:rPr>
      </w:pPr>
      <w:r w:rsidRPr="00D36F9B">
        <w:rPr>
          <w:sz w:val="22"/>
          <w:szCs w:val="22"/>
        </w:rPr>
        <w:t xml:space="preserve"> </w:t>
      </w:r>
    </w:p>
    <w:p w14:paraId="5BE18267" w14:textId="77777777" w:rsidR="002B5370" w:rsidRPr="00D36F9B" w:rsidRDefault="002B5370" w:rsidP="002B5370">
      <w:pPr>
        <w:spacing w:after="0" w:line="360" w:lineRule="auto"/>
        <w:rPr>
          <w:rFonts w:cstheme="minorHAnsi"/>
          <w:sz w:val="22"/>
          <w:szCs w:val="22"/>
        </w:rPr>
      </w:pPr>
    </w:p>
    <w:p w14:paraId="29BE63A7" w14:textId="77777777" w:rsidR="00EF495E" w:rsidRPr="002B5370" w:rsidRDefault="00EF495E" w:rsidP="002B5370">
      <w:pPr>
        <w:spacing w:after="0" w:line="360" w:lineRule="auto"/>
        <w:rPr>
          <w:rFonts w:cstheme="minorHAnsi"/>
        </w:rPr>
      </w:pPr>
    </w:p>
    <w:p w14:paraId="5C39CE68" w14:textId="03977FE4" w:rsidR="00C379B9" w:rsidRPr="002B5370" w:rsidRDefault="00C379B9" w:rsidP="002B5370">
      <w:pPr>
        <w:spacing w:after="0" w:line="360" w:lineRule="auto"/>
        <w:jc w:val="center"/>
        <w:rPr>
          <w:rFonts w:cstheme="minorHAnsi"/>
        </w:rPr>
      </w:pPr>
      <w:r w:rsidRPr="002B5370">
        <w:rPr>
          <w:rFonts w:cstheme="minorHAnsi"/>
        </w:rPr>
        <w:t>Wymagania w zakresie ochrony danych osobowych (RODO)</w:t>
      </w:r>
      <w:r w:rsidR="007A34EB" w:rsidRPr="002B5370">
        <w:rPr>
          <w:rFonts w:cstheme="minorHAnsi"/>
        </w:rPr>
        <w:t xml:space="preserve"> </w:t>
      </w:r>
      <w:r w:rsidRPr="002B5370">
        <w:rPr>
          <w:rFonts w:cstheme="minorHAnsi"/>
        </w:rPr>
        <w:t>i kontroli Wykonawcy</w:t>
      </w:r>
      <w:bookmarkStart w:id="0" w:name="_GoBack"/>
      <w:bookmarkEnd w:id="0"/>
    </w:p>
    <w:p w14:paraId="4E4F3FBC" w14:textId="77777777" w:rsidR="002B5370" w:rsidRPr="002B5370" w:rsidRDefault="002B5370" w:rsidP="002B5370">
      <w:pPr>
        <w:spacing w:after="0" w:line="360" w:lineRule="auto"/>
        <w:jc w:val="center"/>
        <w:rPr>
          <w:rFonts w:cstheme="minorHAnsi"/>
        </w:rPr>
      </w:pPr>
    </w:p>
    <w:p w14:paraId="16D747FB" w14:textId="45B52E1B" w:rsidR="00482C51" w:rsidRPr="002B5370" w:rsidRDefault="00482C51" w:rsidP="002B5370">
      <w:pPr>
        <w:pStyle w:val="Akapitzlist"/>
        <w:numPr>
          <w:ilvl w:val="0"/>
          <w:numId w:val="15"/>
        </w:numPr>
        <w:spacing w:after="0" w:line="360" w:lineRule="auto"/>
        <w:ind w:left="0" w:firstLine="0"/>
        <w:rPr>
          <w:rFonts w:cstheme="minorHAnsi"/>
        </w:rPr>
      </w:pPr>
      <w:r w:rsidRPr="002B5370">
        <w:rPr>
          <w:rFonts w:cstheme="minorHAnsi"/>
        </w:rPr>
        <w:t xml:space="preserve">Zamawiający (Administratorem Danych) wymaga od </w:t>
      </w:r>
      <w:r w:rsidR="00C379B9" w:rsidRPr="002B5370">
        <w:rPr>
          <w:rFonts w:cstheme="minorHAnsi"/>
        </w:rPr>
        <w:t>Wykonawc</w:t>
      </w:r>
      <w:r w:rsidRPr="002B5370">
        <w:rPr>
          <w:rFonts w:cstheme="minorHAnsi"/>
        </w:rPr>
        <w:t>y</w:t>
      </w:r>
      <w:r w:rsidR="00C379B9" w:rsidRPr="002B5370">
        <w:rPr>
          <w:rFonts w:cstheme="minorHAnsi"/>
        </w:rPr>
        <w:t xml:space="preserve"> </w:t>
      </w:r>
      <w:r w:rsidRPr="002B5370">
        <w:rPr>
          <w:rFonts w:cstheme="minorHAnsi"/>
        </w:rPr>
        <w:t>(</w:t>
      </w:r>
      <w:r w:rsidR="00C379B9" w:rsidRPr="002B5370">
        <w:rPr>
          <w:rFonts w:cstheme="minorHAnsi"/>
        </w:rPr>
        <w:t>Podmiot</w:t>
      </w:r>
      <w:r w:rsidRPr="002B5370">
        <w:rPr>
          <w:rFonts w:cstheme="minorHAnsi"/>
        </w:rPr>
        <w:t>u</w:t>
      </w:r>
      <w:r w:rsidR="00C379B9" w:rsidRPr="002B5370">
        <w:rPr>
          <w:rFonts w:cstheme="minorHAnsi"/>
        </w:rPr>
        <w:t xml:space="preserve"> Przetwarzając</w:t>
      </w:r>
      <w:r w:rsidRPr="002B5370">
        <w:rPr>
          <w:rFonts w:cstheme="minorHAnsi"/>
        </w:rPr>
        <w:t xml:space="preserve">ego) </w:t>
      </w:r>
      <w:r w:rsidR="00C379B9" w:rsidRPr="002B5370">
        <w:rPr>
          <w:rFonts w:cstheme="minorHAnsi"/>
        </w:rPr>
        <w:t>podpisania</w:t>
      </w:r>
      <w:r w:rsidRPr="002B5370">
        <w:rPr>
          <w:rFonts w:cstheme="minorHAnsi"/>
        </w:rPr>
        <w:t xml:space="preserve"> </w:t>
      </w:r>
      <w:r w:rsidR="00C379B9" w:rsidRPr="002B5370">
        <w:rPr>
          <w:rFonts w:cstheme="minorHAnsi"/>
        </w:rPr>
        <w:t>umowy powierzenia przetwarzania danych osobowych zgodnej z art. 28 RODO przed rozpoczęciem realizacji usługi. Wykonawca oświadcza, że wdrożył</w:t>
      </w:r>
      <w:r w:rsidR="002B5370" w:rsidRPr="002B5370">
        <w:rPr>
          <w:rFonts w:cstheme="minorHAnsi"/>
        </w:rPr>
        <w:br/>
      </w:r>
      <w:r w:rsidR="00C379B9" w:rsidRPr="002B5370">
        <w:rPr>
          <w:rFonts w:cstheme="minorHAnsi"/>
        </w:rPr>
        <w:t>i utrzyma przez cały okres trwania umowy odpowiednie środki techniczne</w:t>
      </w:r>
      <w:r w:rsidR="002B5370" w:rsidRPr="002B5370">
        <w:rPr>
          <w:rFonts w:cstheme="minorHAnsi"/>
        </w:rPr>
        <w:t xml:space="preserve"> </w:t>
      </w:r>
      <w:r w:rsidR="00C379B9" w:rsidRPr="002B5370">
        <w:rPr>
          <w:rFonts w:cstheme="minorHAnsi"/>
        </w:rPr>
        <w:t>i organizacyjne (zgodnie z art. 32 RODO), zapewniające stopień bezpieczeństwa odpowiadający ryzyku naruszenia praw lub wolności osób fizycznych, ze szczególnym uwzględnieniem danych dotyczących stanu zdrowia (danych szczególnej kategorii).</w:t>
      </w:r>
    </w:p>
    <w:p w14:paraId="0B61EAC3" w14:textId="37D3DE88" w:rsidR="00482C51" w:rsidRPr="002B5370" w:rsidRDefault="00C379B9" w:rsidP="002B5370">
      <w:pPr>
        <w:pStyle w:val="Akapitzlist"/>
        <w:numPr>
          <w:ilvl w:val="0"/>
          <w:numId w:val="15"/>
        </w:numPr>
        <w:spacing w:after="0" w:line="360" w:lineRule="auto"/>
        <w:ind w:left="0" w:firstLine="0"/>
        <w:rPr>
          <w:rFonts w:cstheme="minorHAnsi"/>
        </w:rPr>
      </w:pPr>
      <w:r w:rsidRPr="002B5370">
        <w:rPr>
          <w:rFonts w:cstheme="minorHAnsi"/>
        </w:rPr>
        <w:t xml:space="preserve"> Zamawiający zastrzega sobie prawo do przeprowadzania u Wykonawcy</w:t>
      </w:r>
      <w:r w:rsidR="00482C51" w:rsidRPr="002B5370">
        <w:rPr>
          <w:rFonts w:cstheme="minorHAnsi"/>
        </w:rPr>
        <w:t xml:space="preserve"> </w:t>
      </w:r>
      <w:r w:rsidRPr="002B5370">
        <w:rPr>
          <w:rFonts w:cstheme="minorHAnsi"/>
        </w:rPr>
        <w:t>(oraz</w:t>
      </w:r>
      <w:r w:rsidR="00482C51" w:rsidRPr="002B5370">
        <w:rPr>
          <w:rFonts w:cstheme="minorHAnsi"/>
        </w:rPr>
        <w:br/>
      </w:r>
      <w:r w:rsidRPr="002B5370">
        <w:rPr>
          <w:rFonts w:cstheme="minorHAnsi"/>
        </w:rPr>
        <w:t>u ewentualnych podwykonawców) audytów i inspekcji w zakresie przestrzegania zasad ochrony danych osobowych oraz bezpieczeństwa informacji.</w:t>
      </w:r>
      <w:r w:rsidRPr="002B5370">
        <w:rPr>
          <w:rFonts w:cstheme="minorHAnsi"/>
        </w:rPr>
        <w:br/>
        <w:t>2.</w:t>
      </w:r>
      <w:r w:rsidR="00482C51" w:rsidRPr="002B5370">
        <w:rPr>
          <w:rFonts w:cstheme="minorHAnsi"/>
        </w:rPr>
        <w:t>1</w:t>
      </w:r>
      <w:r w:rsidRPr="002B5370">
        <w:rPr>
          <w:rFonts w:cstheme="minorHAnsi"/>
        </w:rPr>
        <w:t>. Kontrola może być realizowana zarówno poprzez weryfikację dokumentacji (np. rejestrów kategorii czynności przetwarzania, raportów z testów penetracyjnych)</w:t>
      </w:r>
      <w:r w:rsidR="00BF753C">
        <w:rPr>
          <w:rFonts w:cstheme="minorHAnsi"/>
        </w:rPr>
        <w:t xml:space="preserve">, </w:t>
      </w:r>
      <w:r w:rsidRPr="002B5370">
        <w:rPr>
          <w:rFonts w:cstheme="minorHAnsi"/>
        </w:rPr>
        <w:t xml:space="preserve">jak i poprzez wizytę lokalną w miejscu przetwarzania danych (Centrum </w:t>
      </w:r>
      <w:r w:rsidR="00AB4F16">
        <w:rPr>
          <w:rFonts w:cstheme="minorHAnsi"/>
        </w:rPr>
        <w:t>monitoringu</w:t>
      </w:r>
      <w:r w:rsidRPr="002B5370">
        <w:rPr>
          <w:rFonts w:cstheme="minorHAnsi"/>
        </w:rPr>
        <w:t>, biura Wykonawcy).</w:t>
      </w:r>
    </w:p>
    <w:p w14:paraId="50F2B01D" w14:textId="77777777" w:rsidR="002B5370" w:rsidRPr="002B5370" w:rsidRDefault="00C379B9" w:rsidP="002B5370">
      <w:pPr>
        <w:pStyle w:val="Akapitzlist"/>
        <w:numPr>
          <w:ilvl w:val="1"/>
          <w:numId w:val="15"/>
        </w:numPr>
        <w:spacing w:after="0" w:line="360" w:lineRule="auto"/>
        <w:ind w:left="0" w:firstLine="0"/>
        <w:rPr>
          <w:rFonts w:cstheme="minorHAnsi"/>
        </w:rPr>
      </w:pPr>
      <w:r w:rsidRPr="002B5370">
        <w:rPr>
          <w:rFonts w:cstheme="minorHAnsi"/>
        </w:rPr>
        <w:t>Wykonawca zobowiązuje się udostępnić Zamawiającemu wszelkie informacje niezbędne do wykazania spełnienia obowiązków określonych w art. 28 RODO oraz umożliwić udział w audytach upoważnionemu audytorowi.</w:t>
      </w:r>
      <w:r w:rsidRPr="002B5370">
        <w:rPr>
          <w:rFonts w:cstheme="minorHAnsi"/>
        </w:rPr>
        <w:br/>
        <w:t>2.</w:t>
      </w:r>
      <w:r w:rsidR="00482C51" w:rsidRPr="002B5370">
        <w:rPr>
          <w:rFonts w:cstheme="minorHAnsi"/>
        </w:rPr>
        <w:t>3.</w:t>
      </w:r>
      <w:r w:rsidRPr="002B5370">
        <w:rPr>
          <w:rFonts w:cstheme="minorHAnsi"/>
        </w:rPr>
        <w:t xml:space="preserve"> W przypadku stwierdzenia uchybień w trakcie kontroli, Wykonawca zobowiązany jest do ich usunięcia w terminie wskazanym przez Zamawiającego pod rygorem naliczenia kar umownych lub rozwiązania umowy ze skutkiem natychmiastowym.</w:t>
      </w:r>
    </w:p>
    <w:p w14:paraId="24C0D85C" w14:textId="3D2B114C" w:rsidR="00482C51" w:rsidRPr="002B5370" w:rsidRDefault="00482C51" w:rsidP="002B5370">
      <w:pPr>
        <w:pStyle w:val="Akapitzlist"/>
        <w:numPr>
          <w:ilvl w:val="0"/>
          <w:numId w:val="15"/>
        </w:numPr>
        <w:spacing w:after="0" w:line="360" w:lineRule="auto"/>
        <w:ind w:left="0" w:firstLine="0"/>
        <w:rPr>
          <w:rFonts w:cstheme="minorHAnsi"/>
        </w:rPr>
      </w:pPr>
      <w:r w:rsidRPr="002B5370">
        <w:rPr>
          <w:rFonts w:cstheme="minorHAnsi"/>
        </w:rPr>
        <w:t>Zamawiający wymaga od Wykonawcy, aby</w:t>
      </w:r>
      <w:r w:rsidR="00C379B9" w:rsidRPr="002B5370">
        <w:rPr>
          <w:rFonts w:cstheme="minorHAnsi"/>
        </w:rPr>
        <w:t xml:space="preserve"> wszystkie dane osobowe, zasoby cyfrowe oraz kopie zapasowe przetwarzane w ramach Systemu oraz Centrum </w:t>
      </w:r>
      <w:r w:rsidR="00AB4F16">
        <w:rPr>
          <w:rFonts w:cstheme="minorHAnsi"/>
        </w:rPr>
        <w:t xml:space="preserve">monitoringu </w:t>
      </w:r>
      <w:r w:rsidRPr="002B5370">
        <w:rPr>
          <w:rFonts w:cstheme="minorHAnsi"/>
        </w:rPr>
        <w:t xml:space="preserve">były </w:t>
      </w:r>
      <w:r w:rsidR="00C379B9" w:rsidRPr="002B5370">
        <w:rPr>
          <w:rFonts w:cstheme="minorHAnsi"/>
        </w:rPr>
        <w:t>przechowywane i przetwarzane wyłącznie w centrach danych (serwerowniach) zlokalizowanych na terenie Europejskiego Obszaru Gospodarczego (EOG). Zabrania się przekazywania danych podopiecznych do państw trzecich lub organizacji międzynarodowych. W przypadku korzystania z infrastruktury chmurowej, Wykonawca udokumentuje, że instancje serwerowe przypisane do realizacji zamówienia znajdują się w regionie UE.</w:t>
      </w:r>
    </w:p>
    <w:p w14:paraId="78C18B5E" w14:textId="59C46F45" w:rsidR="00C379B9" w:rsidRPr="002B5370" w:rsidRDefault="00482C51" w:rsidP="002B5370">
      <w:pPr>
        <w:pStyle w:val="Akapitzlist"/>
        <w:numPr>
          <w:ilvl w:val="0"/>
          <w:numId w:val="15"/>
        </w:numPr>
        <w:spacing w:after="0" w:line="360" w:lineRule="auto"/>
        <w:ind w:left="0" w:firstLine="0"/>
        <w:rPr>
          <w:rFonts w:cstheme="minorHAnsi"/>
        </w:rPr>
      </w:pPr>
      <w:r w:rsidRPr="002B5370">
        <w:rPr>
          <w:rFonts w:cstheme="minorHAnsi"/>
        </w:rPr>
        <w:lastRenderedPageBreak/>
        <w:t xml:space="preserve">Zamawiający wymaga od Wykonawcy, aby </w:t>
      </w:r>
      <w:r w:rsidR="00C379B9" w:rsidRPr="002B5370">
        <w:rPr>
          <w:rFonts w:cstheme="minorHAnsi"/>
        </w:rPr>
        <w:t xml:space="preserve">personel Centrum </w:t>
      </w:r>
      <w:r w:rsidR="00AB4F16">
        <w:rPr>
          <w:rFonts w:cstheme="minorHAnsi"/>
        </w:rPr>
        <w:t>monitoringu</w:t>
      </w:r>
      <w:r w:rsidR="00C379B9" w:rsidRPr="002B5370">
        <w:rPr>
          <w:rFonts w:cstheme="minorHAnsi"/>
        </w:rPr>
        <w:t xml:space="preserve"> obsługując</w:t>
      </w:r>
      <w:r w:rsidRPr="002B5370">
        <w:rPr>
          <w:rFonts w:cstheme="minorHAnsi"/>
        </w:rPr>
        <w:t xml:space="preserve">y </w:t>
      </w:r>
      <w:r w:rsidR="00BF753C">
        <w:rPr>
          <w:rFonts w:cstheme="minorHAnsi"/>
        </w:rPr>
        <w:t xml:space="preserve">maksymalnie </w:t>
      </w:r>
      <w:r w:rsidR="00AB4F16">
        <w:rPr>
          <w:rFonts w:cstheme="minorHAnsi"/>
        </w:rPr>
        <w:t>14</w:t>
      </w:r>
      <w:r w:rsidR="00C379B9" w:rsidRPr="002B5370">
        <w:rPr>
          <w:rFonts w:cstheme="minorHAnsi"/>
        </w:rPr>
        <w:t xml:space="preserve"> zestawów urządzeń monitorujących posiada</w:t>
      </w:r>
      <w:r w:rsidRPr="002B5370">
        <w:rPr>
          <w:rFonts w:cstheme="minorHAnsi"/>
        </w:rPr>
        <w:t>ł</w:t>
      </w:r>
      <w:r w:rsidR="00C379B9" w:rsidRPr="002B5370">
        <w:rPr>
          <w:rFonts w:cstheme="minorHAnsi"/>
        </w:rPr>
        <w:t xml:space="preserve"> stosowne upoważnienia do przetwarzania danych oraz został przeszkolony w zakresie ochrony danych osobowych i tajemnicy medycznej. Dostęp do danych podopiecznych w czasie rzeczywistym (odczyty z czujników czadu, dymu, gazu oraz detektorów upadku</w:t>
      </w:r>
      <w:r w:rsidRPr="002B5370">
        <w:rPr>
          <w:rFonts w:cstheme="minorHAnsi"/>
        </w:rPr>
        <w:t>, inne</w:t>
      </w:r>
      <w:r w:rsidR="00C379B9" w:rsidRPr="002B5370">
        <w:rPr>
          <w:rFonts w:cstheme="minorHAnsi"/>
        </w:rPr>
        <w:t>) musi być ograniczony wyłącznie do osób niezbędnych do podjęcia interwencji. Wykonawca musi legitymować się aktualnym certyfikatem ISO/IEC 27001 obejmującym zakres usług przetwarzania danych oraz zarządzania bezpieczeństwem informacji.</w:t>
      </w:r>
    </w:p>
    <w:p w14:paraId="340C9248" w14:textId="1BE7B1E0" w:rsidR="00C379B9" w:rsidRPr="002B5370" w:rsidRDefault="00C379B9" w:rsidP="002B5370">
      <w:pPr>
        <w:spacing w:after="0" w:line="360" w:lineRule="auto"/>
        <w:rPr>
          <w:rFonts w:cstheme="minorHAnsi"/>
        </w:rPr>
      </w:pPr>
      <w:r w:rsidRPr="002B5370">
        <w:rPr>
          <w:rFonts w:cstheme="minorHAnsi"/>
        </w:rPr>
        <w:t>5.</w:t>
      </w:r>
      <w:r w:rsidR="003A6B29" w:rsidRPr="002B5370">
        <w:rPr>
          <w:rFonts w:cstheme="minorHAnsi"/>
        </w:rPr>
        <w:t xml:space="preserve"> Zamawiający wymaga od Wykonawcy, aby w</w:t>
      </w:r>
      <w:r w:rsidRPr="002B5370">
        <w:rPr>
          <w:rFonts w:cstheme="minorHAnsi"/>
        </w:rPr>
        <w:t xml:space="preserve">szystkie urządzenia oraz Centrum </w:t>
      </w:r>
      <w:r w:rsidR="00AB4F16">
        <w:rPr>
          <w:rFonts w:cstheme="minorHAnsi"/>
        </w:rPr>
        <w:t xml:space="preserve">monitoringu </w:t>
      </w:r>
      <w:r w:rsidRPr="002B5370">
        <w:rPr>
          <w:rFonts w:cstheme="minorHAnsi"/>
        </w:rPr>
        <w:t>komunikowa</w:t>
      </w:r>
      <w:r w:rsidR="003A6B29" w:rsidRPr="002B5370">
        <w:rPr>
          <w:rFonts w:cstheme="minorHAnsi"/>
        </w:rPr>
        <w:t xml:space="preserve">ły </w:t>
      </w:r>
      <w:r w:rsidRPr="002B5370">
        <w:rPr>
          <w:rFonts w:cstheme="minorHAnsi"/>
        </w:rPr>
        <w:t>się za pomocą szyfrowanych kanałów</w:t>
      </w:r>
      <w:r w:rsidR="003A6B29" w:rsidRPr="002B5370">
        <w:rPr>
          <w:rFonts w:cstheme="minorHAnsi"/>
        </w:rPr>
        <w:t xml:space="preserve">. </w:t>
      </w:r>
      <w:r w:rsidRPr="002B5370">
        <w:rPr>
          <w:rFonts w:cstheme="minorHAnsi"/>
        </w:rPr>
        <w:t>Dane składowane w bazie muszą być szyfrowane. Wykonawca gwarantuje dostępność systemu na poziomie min. 99,5% (24/7/365) oraz wykonywanie kopii zapasowych co 24</w:t>
      </w:r>
      <w:r w:rsidR="00FB799C">
        <w:rPr>
          <w:rFonts w:cstheme="minorHAnsi"/>
        </w:rPr>
        <w:t xml:space="preserve"> h</w:t>
      </w:r>
      <w:r w:rsidRPr="002B5370">
        <w:rPr>
          <w:rFonts w:cstheme="minorHAnsi"/>
        </w:rPr>
        <w:t>. Zamawiający jest wyłącznym właścicielem danych i ma prawo do ich nieodpłatnego eksportu. Po zakończeniu umowy Wykonawca przekaże pełną kopię bazy danych i trwale usunie dane ze swoich zasobów, potwierdzając to protokołem zniszczenia.</w:t>
      </w:r>
    </w:p>
    <w:p w14:paraId="4688A55A" w14:textId="77777777" w:rsidR="00BB715F" w:rsidRPr="00C379B9" w:rsidRDefault="00BB715F" w:rsidP="00C379B9">
      <w:pPr>
        <w:rPr>
          <w:rFonts w:cstheme="minorHAnsi"/>
        </w:rPr>
      </w:pPr>
    </w:p>
    <w:sectPr w:rsidR="00BB715F" w:rsidRPr="00C379B9" w:rsidSect="00E34E3E">
      <w:headerReference w:type="default" r:id="rId7"/>
      <w:footerReference w:type="default" r:id="rId8"/>
      <w:pgSz w:w="11906" w:h="16838"/>
      <w:pgMar w:top="1417" w:right="1417" w:bottom="1417" w:left="1417" w:header="142" w:footer="3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789FDE" w14:textId="77777777" w:rsidR="007B1182" w:rsidRDefault="007B1182" w:rsidP="002B5370">
      <w:pPr>
        <w:spacing w:after="0" w:line="240" w:lineRule="auto"/>
      </w:pPr>
      <w:r>
        <w:separator/>
      </w:r>
    </w:p>
  </w:endnote>
  <w:endnote w:type="continuationSeparator" w:id="0">
    <w:p w14:paraId="69A31322" w14:textId="77777777" w:rsidR="007B1182" w:rsidRDefault="007B1182" w:rsidP="002B5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8641D" w14:textId="1857E603" w:rsidR="00E34E3E" w:rsidRDefault="00E34E3E">
    <w:pPr>
      <w:pStyle w:val="Stopka"/>
    </w:pPr>
    <w:r>
      <w:rPr>
        <w:noProof/>
        <w:lang w:eastAsia="pl-PL"/>
      </w:rPr>
      <w:drawing>
        <wp:inline distT="0" distB="0" distL="0" distR="0" wp14:anchorId="2A849139" wp14:editId="1123754E">
          <wp:extent cx="6328410" cy="756285"/>
          <wp:effectExtent l="0" t="0" r="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841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DD62F7" w14:textId="77777777" w:rsidR="007B1182" w:rsidRDefault="007B1182" w:rsidP="002B5370">
      <w:pPr>
        <w:spacing w:after="0" w:line="240" w:lineRule="auto"/>
      </w:pPr>
      <w:r>
        <w:separator/>
      </w:r>
    </w:p>
  </w:footnote>
  <w:footnote w:type="continuationSeparator" w:id="0">
    <w:p w14:paraId="4BE91A50" w14:textId="77777777" w:rsidR="007B1182" w:rsidRDefault="007B1182" w:rsidP="002B5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FA1381" w14:textId="561EA062" w:rsidR="002B5370" w:rsidRDefault="00E34E3E">
    <w:pPr>
      <w:pStyle w:val="Nagwek"/>
    </w:pPr>
    <w:r>
      <w:rPr>
        <w:noProof/>
        <w:lang w:eastAsia="pl-PL"/>
      </w:rPr>
      <w:drawing>
        <wp:inline distT="0" distB="0" distL="0" distR="0" wp14:anchorId="65DACF44" wp14:editId="3BE187AC">
          <wp:extent cx="6328410" cy="871855"/>
          <wp:effectExtent l="0" t="0" r="0" b="4445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8410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1A1A"/>
    <w:multiLevelType w:val="multilevel"/>
    <w:tmpl w:val="2840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B644F"/>
    <w:multiLevelType w:val="multilevel"/>
    <w:tmpl w:val="F06E6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1954307"/>
    <w:multiLevelType w:val="multilevel"/>
    <w:tmpl w:val="497EF3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F1C267F"/>
    <w:multiLevelType w:val="multilevel"/>
    <w:tmpl w:val="3C24831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6B4779A"/>
    <w:multiLevelType w:val="multilevel"/>
    <w:tmpl w:val="4796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F145AC"/>
    <w:multiLevelType w:val="multilevel"/>
    <w:tmpl w:val="5B146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213673"/>
    <w:multiLevelType w:val="multilevel"/>
    <w:tmpl w:val="46A48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7C1FC0"/>
    <w:multiLevelType w:val="multilevel"/>
    <w:tmpl w:val="F398A9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D507889"/>
    <w:multiLevelType w:val="multilevel"/>
    <w:tmpl w:val="00CE1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BC0A43"/>
    <w:multiLevelType w:val="multilevel"/>
    <w:tmpl w:val="DB142F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41C43397"/>
    <w:multiLevelType w:val="multilevel"/>
    <w:tmpl w:val="C84A7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2822EC"/>
    <w:multiLevelType w:val="multilevel"/>
    <w:tmpl w:val="CE4CA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F9327A"/>
    <w:multiLevelType w:val="hybridMultilevel"/>
    <w:tmpl w:val="BB648F92"/>
    <w:lvl w:ilvl="0" w:tplc="636820C6">
      <w:start w:val="1"/>
      <w:numFmt w:val="lowerLetter"/>
      <w:lvlText w:val="%1)"/>
      <w:lvlJc w:val="left"/>
      <w:pPr>
        <w:ind w:left="1152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6C216A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FFF681B"/>
    <w:multiLevelType w:val="multilevel"/>
    <w:tmpl w:val="582E3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11"/>
  </w:num>
  <w:num w:numId="5">
    <w:abstractNumId w:val="0"/>
  </w:num>
  <w:num w:numId="6">
    <w:abstractNumId w:val="10"/>
  </w:num>
  <w:num w:numId="7">
    <w:abstractNumId w:val="4"/>
  </w:num>
  <w:num w:numId="8">
    <w:abstractNumId w:val="14"/>
  </w:num>
  <w:num w:numId="9">
    <w:abstractNumId w:val="5"/>
  </w:num>
  <w:num w:numId="10">
    <w:abstractNumId w:val="1"/>
  </w:num>
  <w:num w:numId="11">
    <w:abstractNumId w:val="2"/>
  </w:num>
  <w:num w:numId="12">
    <w:abstractNumId w:val="9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7DF"/>
    <w:rsid w:val="00026FEB"/>
    <w:rsid w:val="0004186D"/>
    <w:rsid w:val="001D4500"/>
    <w:rsid w:val="001E69DB"/>
    <w:rsid w:val="00247E33"/>
    <w:rsid w:val="002B5370"/>
    <w:rsid w:val="003168E5"/>
    <w:rsid w:val="0031727B"/>
    <w:rsid w:val="003A6B29"/>
    <w:rsid w:val="003C20FF"/>
    <w:rsid w:val="003E3821"/>
    <w:rsid w:val="00482C51"/>
    <w:rsid w:val="004C67D6"/>
    <w:rsid w:val="004D17DF"/>
    <w:rsid w:val="0050541B"/>
    <w:rsid w:val="00506E1B"/>
    <w:rsid w:val="005B65B3"/>
    <w:rsid w:val="005D3391"/>
    <w:rsid w:val="005F5124"/>
    <w:rsid w:val="006179D8"/>
    <w:rsid w:val="00630D6C"/>
    <w:rsid w:val="00637F6B"/>
    <w:rsid w:val="006A7F04"/>
    <w:rsid w:val="006B675E"/>
    <w:rsid w:val="006F3DEB"/>
    <w:rsid w:val="00710138"/>
    <w:rsid w:val="007641CF"/>
    <w:rsid w:val="007A34EB"/>
    <w:rsid w:val="007B1182"/>
    <w:rsid w:val="008636DD"/>
    <w:rsid w:val="009528C9"/>
    <w:rsid w:val="009B0C7E"/>
    <w:rsid w:val="00A13CC4"/>
    <w:rsid w:val="00AB4F16"/>
    <w:rsid w:val="00AC6204"/>
    <w:rsid w:val="00AD420E"/>
    <w:rsid w:val="00AF69FC"/>
    <w:rsid w:val="00B14B64"/>
    <w:rsid w:val="00BB715F"/>
    <w:rsid w:val="00BD3230"/>
    <w:rsid w:val="00BF753C"/>
    <w:rsid w:val="00C379B9"/>
    <w:rsid w:val="00C6225D"/>
    <w:rsid w:val="00CD01EA"/>
    <w:rsid w:val="00D36F9B"/>
    <w:rsid w:val="00D60EB7"/>
    <w:rsid w:val="00DB3364"/>
    <w:rsid w:val="00DE11D4"/>
    <w:rsid w:val="00DE4423"/>
    <w:rsid w:val="00E34E3E"/>
    <w:rsid w:val="00E62494"/>
    <w:rsid w:val="00E85C5F"/>
    <w:rsid w:val="00E94E5B"/>
    <w:rsid w:val="00EF495E"/>
    <w:rsid w:val="00F9429F"/>
    <w:rsid w:val="00FB799C"/>
    <w:rsid w:val="00FC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7F384"/>
  <w15:chartTrackingRefBased/>
  <w15:docId w15:val="{0CA7F5A1-6C53-4513-B9DE-A688502F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1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1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17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1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17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17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17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17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17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17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17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17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17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17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17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17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17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17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17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1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1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1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1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17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17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17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17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17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17D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B5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5370"/>
  </w:style>
  <w:style w:type="paragraph" w:styleId="Stopka">
    <w:name w:val="footer"/>
    <w:basedOn w:val="Normalny"/>
    <w:link w:val="StopkaZnak"/>
    <w:uiPriority w:val="99"/>
    <w:unhideWhenUsed/>
    <w:rsid w:val="002B5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5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467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MARJOA</dc:creator>
  <cp:keywords/>
  <dc:description/>
  <cp:lastModifiedBy>lenovo13</cp:lastModifiedBy>
  <cp:revision>28</cp:revision>
  <cp:lastPrinted>2026-05-11T08:36:00Z</cp:lastPrinted>
  <dcterms:created xsi:type="dcterms:W3CDTF">2026-03-20T08:45:00Z</dcterms:created>
  <dcterms:modified xsi:type="dcterms:W3CDTF">2026-07-17T10:56:00Z</dcterms:modified>
</cp:coreProperties>
</file>